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DB526" w14:textId="0B22BF77" w:rsidR="00EB4A55" w:rsidRPr="003C7EDB" w:rsidRDefault="00EB4A55" w:rsidP="00EB4A55">
      <w:pPr>
        <w:suppressAutoHyphens/>
        <w:spacing w:after="0" w:line="240" w:lineRule="auto"/>
        <w:ind w:left="6481"/>
        <w:rPr>
          <w:rFonts w:ascii="Times New Roman" w:hAnsi="Times New Roman" w:cs="Times New Roman"/>
          <w:spacing w:val="-4"/>
          <w:sz w:val="24"/>
          <w:szCs w:val="24"/>
          <w:lang w:eastAsia="ar-SA"/>
        </w:rPr>
      </w:pPr>
      <w:bookmarkStart w:id="0" w:name="_Hlk209442919"/>
      <w:r w:rsidRPr="003C7EDB">
        <w:rPr>
          <w:rFonts w:ascii="Times New Roman" w:hAnsi="Times New Roman" w:cs="Times New Roman"/>
          <w:spacing w:val="-4"/>
          <w:sz w:val="24"/>
          <w:szCs w:val="24"/>
          <w:lang w:eastAsia="ar-SA"/>
        </w:rPr>
        <w:t xml:space="preserve">Pirkimo sąlygų </w:t>
      </w:r>
      <w:r w:rsidR="00B666D3">
        <w:rPr>
          <w:rFonts w:ascii="Times New Roman" w:hAnsi="Times New Roman" w:cs="Times New Roman"/>
          <w:spacing w:val="-4"/>
          <w:sz w:val="24"/>
          <w:szCs w:val="24"/>
          <w:lang w:eastAsia="ar-SA"/>
        </w:rPr>
        <w:t>8</w:t>
      </w:r>
      <w:r w:rsidRPr="003C7EDB">
        <w:rPr>
          <w:rFonts w:ascii="Times New Roman" w:hAnsi="Times New Roman" w:cs="Times New Roman"/>
          <w:spacing w:val="-4"/>
          <w:sz w:val="24"/>
          <w:szCs w:val="24"/>
          <w:lang w:eastAsia="ar-SA"/>
        </w:rPr>
        <w:t xml:space="preserve"> priedas</w:t>
      </w:r>
    </w:p>
    <w:p w14:paraId="37E11942" w14:textId="59B1C4D4" w:rsidR="00EB4A55" w:rsidRPr="003C7EDB" w:rsidRDefault="00EB4A55" w:rsidP="00EB4A55">
      <w:pPr>
        <w:suppressAutoHyphens/>
        <w:spacing w:after="0" w:line="240" w:lineRule="auto"/>
        <w:ind w:left="6481"/>
        <w:rPr>
          <w:rFonts w:ascii="Times New Roman" w:hAnsi="Times New Roman" w:cs="Times New Roman"/>
          <w:spacing w:val="-4"/>
          <w:sz w:val="24"/>
          <w:szCs w:val="24"/>
          <w:lang w:eastAsia="ar-SA"/>
        </w:rPr>
      </w:pPr>
      <w:r w:rsidRPr="003C7EDB">
        <w:rPr>
          <w:rFonts w:ascii="Times New Roman" w:hAnsi="Times New Roman" w:cs="Times New Roman"/>
          <w:spacing w:val="-4"/>
          <w:sz w:val="24"/>
          <w:szCs w:val="24"/>
          <w:lang w:eastAsia="ar-SA"/>
        </w:rPr>
        <w:t>„Sutarties projektas“</w:t>
      </w:r>
    </w:p>
    <w:p w14:paraId="2FFA7A7E" w14:textId="77777777" w:rsidR="00EB4A55" w:rsidRPr="003C7EDB" w:rsidRDefault="00EB4A55" w:rsidP="00EB4A55">
      <w:pPr>
        <w:suppressAutoHyphens/>
        <w:spacing w:after="0" w:line="240" w:lineRule="auto"/>
        <w:ind w:left="6481"/>
        <w:rPr>
          <w:rFonts w:ascii="Times New Roman" w:hAnsi="Times New Roman" w:cs="Times New Roman"/>
          <w:spacing w:val="-4"/>
          <w:sz w:val="24"/>
          <w:szCs w:val="24"/>
          <w:lang w:eastAsia="ar-SA"/>
        </w:rPr>
      </w:pPr>
    </w:p>
    <w:p w14:paraId="0FA75F0F" w14:textId="629D07B6" w:rsidR="009829B5" w:rsidRPr="003C7EDB" w:rsidRDefault="00EB4A55" w:rsidP="006C3357">
      <w:pPr>
        <w:suppressAutoHyphens/>
        <w:jc w:val="center"/>
        <w:rPr>
          <w:rFonts w:ascii="Times New Roman" w:hAnsi="Times New Roman" w:cs="Times New Roman"/>
          <w:b/>
          <w:bCs/>
          <w:caps/>
          <w:spacing w:val="-4"/>
          <w:sz w:val="24"/>
          <w:szCs w:val="24"/>
          <w:lang w:eastAsia="ar-SA"/>
        </w:rPr>
      </w:pPr>
      <w:r w:rsidRPr="003C7EDB">
        <w:rPr>
          <w:rFonts w:ascii="Times New Roman" w:hAnsi="Times New Roman" w:cs="Times New Roman"/>
          <w:b/>
          <w:bCs/>
          <w:caps/>
          <w:spacing w:val="-4"/>
          <w:sz w:val="24"/>
          <w:szCs w:val="24"/>
          <w:lang w:eastAsia="ar-SA"/>
        </w:rPr>
        <w:t xml:space="preserve">NEPRIKLAUSOMŲ UAB ILTE AUDITO IR KONTROLĖS KOMITETO NARIŲ PAIEŠKOS IR ATRANKOS BEI VERTINIMO PASLAUGŲ pirkimo-pardavimo </w:t>
      </w:r>
      <w:r w:rsidR="006C3357" w:rsidRPr="003C7EDB">
        <w:rPr>
          <w:rFonts w:ascii="Times New Roman" w:hAnsi="Times New Roman" w:cs="Times New Roman"/>
          <w:b/>
          <w:bCs/>
          <w:caps/>
          <w:spacing w:val="-4"/>
          <w:sz w:val="24"/>
          <w:szCs w:val="24"/>
          <w:lang w:eastAsia="ar-SA"/>
        </w:rPr>
        <w:t>SUTARTIS</w:t>
      </w:r>
      <w:bookmarkEnd w:id="0"/>
    </w:p>
    <w:p w14:paraId="22F671A8" w14:textId="34B708C1" w:rsidR="009829B5" w:rsidRPr="003C7EDB" w:rsidRDefault="009829B5" w:rsidP="009829B5">
      <w:pPr>
        <w:spacing w:after="0" w:line="240" w:lineRule="auto"/>
        <w:contextualSpacing/>
        <w:jc w:val="center"/>
        <w:rPr>
          <w:rFonts w:ascii="Times New Roman" w:hAnsi="Times New Roman" w:cs="Times New Roman"/>
          <w:sz w:val="24"/>
          <w:szCs w:val="24"/>
        </w:rPr>
      </w:pPr>
      <w:r w:rsidRPr="003C7EDB">
        <w:rPr>
          <w:rFonts w:ascii="Times New Roman" w:hAnsi="Times New Roman" w:cs="Times New Roman"/>
          <w:sz w:val="24"/>
          <w:szCs w:val="24"/>
        </w:rPr>
        <w:t>202</w:t>
      </w:r>
      <w:r w:rsidR="006259B5" w:rsidRPr="00221B62">
        <w:rPr>
          <w:rFonts w:ascii="Times New Roman" w:hAnsi="Times New Roman" w:cs="Times New Roman"/>
          <w:sz w:val="24"/>
          <w:szCs w:val="24"/>
        </w:rPr>
        <w:t>6</w:t>
      </w:r>
      <w:r w:rsidRPr="003C7EDB">
        <w:rPr>
          <w:rFonts w:ascii="Times New Roman" w:hAnsi="Times New Roman" w:cs="Times New Roman"/>
          <w:sz w:val="24"/>
          <w:szCs w:val="24"/>
        </w:rPr>
        <w:t xml:space="preserve"> m.</w:t>
      </w:r>
      <w:r w:rsidR="009D27F1" w:rsidRPr="003C7EDB">
        <w:rPr>
          <w:rFonts w:ascii="Times New Roman" w:hAnsi="Times New Roman" w:cs="Times New Roman"/>
          <w:sz w:val="24"/>
          <w:szCs w:val="24"/>
        </w:rPr>
        <w:t xml:space="preserve"> </w:t>
      </w:r>
      <w:r w:rsidRPr="003C7EDB">
        <w:rPr>
          <w:rFonts w:ascii="Times New Roman" w:hAnsi="Times New Roman" w:cs="Times New Roman"/>
          <w:sz w:val="24"/>
          <w:szCs w:val="24"/>
        </w:rPr>
        <w:t xml:space="preserve">d.  Nr. </w:t>
      </w:r>
    </w:p>
    <w:p w14:paraId="6372FE24" w14:textId="77777777" w:rsidR="009829B5" w:rsidRPr="00221B62" w:rsidRDefault="009829B5" w:rsidP="009829B5">
      <w:pPr>
        <w:spacing w:after="0" w:line="240" w:lineRule="auto"/>
        <w:contextualSpacing/>
        <w:jc w:val="center"/>
        <w:rPr>
          <w:rFonts w:ascii="Times New Roman" w:hAnsi="Times New Roman" w:cs="Times New Roman"/>
          <w:sz w:val="24"/>
          <w:szCs w:val="24"/>
        </w:rPr>
      </w:pPr>
      <w:r w:rsidRPr="003C7EDB">
        <w:rPr>
          <w:rFonts w:ascii="Times New Roman" w:hAnsi="Times New Roman" w:cs="Times New Roman"/>
          <w:sz w:val="24"/>
          <w:szCs w:val="24"/>
        </w:rPr>
        <w:t>Vilnius</w:t>
      </w:r>
    </w:p>
    <w:p w14:paraId="4D8C8930" w14:textId="77777777" w:rsidR="009829B5" w:rsidRPr="003C7EDB" w:rsidRDefault="009829B5" w:rsidP="009829B5">
      <w:pPr>
        <w:spacing w:after="0" w:line="240" w:lineRule="auto"/>
        <w:ind w:firstLine="851"/>
        <w:contextualSpacing/>
        <w:jc w:val="center"/>
        <w:rPr>
          <w:rFonts w:ascii="Times New Roman" w:hAnsi="Times New Roman" w:cs="Times New Roman"/>
          <w:sz w:val="24"/>
          <w:szCs w:val="24"/>
        </w:rPr>
      </w:pPr>
    </w:p>
    <w:p w14:paraId="5F56E9AA" w14:textId="32A0D66A" w:rsidR="006C561B" w:rsidRPr="003C7EDB" w:rsidRDefault="00411F2F" w:rsidP="00D7674C">
      <w:pPr>
        <w:spacing w:after="0" w:line="240" w:lineRule="auto"/>
        <w:ind w:firstLine="567"/>
        <w:jc w:val="both"/>
        <w:rPr>
          <w:rFonts w:ascii="Times New Roman" w:hAnsi="Times New Roman" w:cs="Times New Roman"/>
          <w:kern w:val="2"/>
          <w:sz w:val="24"/>
          <w:szCs w:val="24"/>
        </w:rPr>
      </w:pPr>
      <w:r w:rsidRPr="003C7EDB">
        <w:rPr>
          <w:rFonts w:ascii="Times New Roman" w:eastAsia="Calibri" w:hAnsi="Times New Roman" w:cs="Times New Roman"/>
          <w:b/>
          <w:sz w:val="24"/>
          <w:szCs w:val="24"/>
        </w:rPr>
        <w:t>Lietuvos Respublikos finansų ministerija</w:t>
      </w:r>
      <w:r w:rsidR="009F4AB6" w:rsidRPr="003C7EDB">
        <w:rPr>
          <w:rFonts w:ascii="Times New Roman" w:eastAsia="Calibri" w:hAnsi="Times New Roman" w:cs="Times New Roman"/>
          <w:sz w:val="24"/>
          <w:szCs w:val="24"/>
        </w:rPr>
        <w:t xml:space="preserve">, </w:t>
      </w:r>
      <w:r w:rsidRPr="003C7EDB">
        <w:rPr>
          <w:rFonts w:ascii="Times New Roman" w:eastAsia="Calibri" w:hAnsi="Times New Roman" w:cs="Times New Roman"/>
          <w:sz w:val="24"/>
          <w:szCs w:val="24"/>
        </w:rPr>
        <w:t xml:space="preserve">atstovaujama </w:t>
      </w:r>
      <w:r w:rsidR="00EB4A55" w:rsidRPr="003C7EDB">
        <w:rPr>
          <w:rFonts w:ascii="Times New Roman" w:hAnsi="Times New Roman" w:cs="Times New Roman"/>
          <w:kern w:val="2"/>
          <w:sz w:val="24"/>
          <w:szCs w:val="24"/>
        </w:rPr>
        <w:t>_____________</w:t>
      </w:r>
      <w:r w:rsidR="00D7674C" w:rsidRPr="003C7EDB">
        <w:rPr>
          <w:rFonts w:ascii="Times New Roman" w:hAnsi="Times New Roman" w:cs="Times New Roman"/>
          <w:kern w:val="2"/>
          <w:sz w:val="24"/>
          <w:szCs w:val="24"/>
        </w:rPr>
        <w:t>, veikiančio</w:t>
      </w:r>
      <w:r w:rsidR="00EB4A55" w:rsidRPr="003C7EDB">
        <w:rPr>
          <w:rFonts w:ascii="Times New Roman" w:hAnsi="Times New Roman" w:cs="Times New Roman"/>
          <w:kern w:val="2"/>
          <w:sz w:val="24"/>
          <w:szCs w:val="24"/>
        </w:rPr>
        <w:t xml:space="preserve"> (-io</w:t>
      </w:r>
      <w:r w:rsidR="00D7674C" w:rsidRPr="003C7EDB">
        <w:rPr>
          <w:rFonts w:ascii="Times New Roman" w:hAnsi="Times New Roman" w:cs="Times New Roman"/>
          <w:kern w:val="2"/>
          <w:sz w:val="24"/>
          <w:szCs w:val="24"/>
        </w:rPr>
        <w:t>s</w:t>
      </w:r>
      <w:r w:rsidR="00EB4A55" w:rsidRPr="003C7EDB">
        <w:rPr>
          <w:rFonts w:ascii="Times New Roman" w:hAnsi="Times New Roman" w:cs="Times New Roman"/>
          <w:kern w:val="2"/>
          <w:sz w:val="24"/>
          <w:szCs w:val="24"/>
        </w:rPr>
        <w:t>)</w:t>
      </w:r>
      <w:r w:rsidR="00D7674C" w:rsidRPr="003C7EDB">
        <w:rPr>
          <w:rFonts w:ascii="Times New Roman" w:hAnsi="Times New Roman" w:cs="Times New Roman"/>
          <w:kern w:val="2"/>
          <w:sz w:val="24"/>
          <w:szCs w:val="24"/>
        </w:rPr>
        <w:t xml:space="preserve"> pagal </w:t>
      </w:r>
      <w:r w:rsidR="00D7674C" w:rsidRPr="003C7EDB">
        <w:rPr>
          <w:rFonts w:ascii="Times New Roman" w:hAnsi="Times New Roman" w:cs="Times New Roman"/>
          <w:sz w:val="24"/>
          <w:szCs w:val="24"/>
        </w:rPr>
        <w:t>Lietuvos Respublikos finansų ministerijos darbo reglamento, patvirtinto Lietuvos Respublikos finansų ministro 2003 m. spalio 15 d. įsakymu Nr. 1K-251 „Dėl Lietuvos Respublikos finansų ministerijos darbo reglamento patvirtinimo“, 6</w:t>
      </w:r>
      <w:r w:rsidR="009F4AB6" w:rsidRPr="003C7EDB">
        <w:rPr>
          <w:rFonts w:ascii="Times New Roman" w:hAnsi="Times New Roman" w:cs="Times New Roman"/>
          <w:sz w:val="24"/>
          <w:szCs w:val="24"/>
        </w:rPr>
        <w:t>1</w:t>
      </w:r>
      <w:r w:rsidR="00D7674C" w:rsidRPr="003C7EDB">
        <w:rPr>
          <w:rFonts w:ascii="Times New Roman" w:hAnsi="Times New Roman" w:cs="Times New Roman"/>
          <w:sz w:val="24"/>
          <w:szCs w:val="24"/>
        </w:rPr>
        <w:t>.6 papunktį</w:t>
      </w:r>
      <w:r w:rsidR="009F4AB6" w:rsidRPr="003C7EDB">
        <w:rPr>
          <w:rFonts w:ascii="Times New Roman" w:hAnsi="Times New Roman" w:cs="Times New Roman"/>
          <w:sz w:val="24"/>
          <w:szCs w:val="24"/>
        </w:rPr>
        <w:t xml:space="preserve"> </w:t>
      </w:r>
      <w:r w:rsidR="009F4AB6" w:rsidRPr="003C7EDB">
        <w:rPr>
          <w:rFonts w:ascii="Times New Roman" w:eastAsia="Calibri" w:hAnsi="Times New Roman" w:cs="Times New Roman"/>
          <w:sz w:val="24"/>
          <w:szCs w:val="24"/>
        </w:rPr>
        <w:t>(toliau – Užsakovas),</w:t>
      </w:r>
    </w:p>
    <w:p w14:paraId="0DBDFB1E" w14:textId="69A0238D" w:rsidR="006C3357" w:rsidRPr="003C7EDB" w:rsidRDefault="00EB4A55" w:rsidP="00D7674C">
      <w:pPr>
        <w:spacing w:after="0" w:line="240" w:lineRule="auto"/>
        <w:ind w:firstLine="567"/>
        <w:contextualSpacing/>
        <w:jc w:val="both"/>
        <w:rPr>
          <w:sz w:val="24"/>
          <w:szCs w:val="24"/>
        </w:rPr>
      </w:pPr>
      <w:r w:rsidRPr="003C7EDB">
        <w:rPr>
          <w:rFonts w:ascii="Times New Roman" w:eastAsia="Calibri" w:hAnsi="Times New Roman" w:cs="Times New Roman"/>
          <w:sz w:val="24"/>
          <w:szCs w:val="24"/>
        </w:rPr>
        <w:t>________________</w:t>
      </w:r>
      <w:r w:rsidR="009F4AB6" w:rsidRPr="003C7EDB">
        <w:rPr>
          <w:rFonts w:ascii="Times New Roman" w:eastAsia="Calibri" w:hAnsi="Times New Roman" w:cs="Times New Roman"/>
          <w:sz w:val="24"/>
          <w:szCs w:val="24"/>
        </w:rPr>
        <w:t xml:space="preserve">, </w:t>
      </w:r>
      <w:r w:rsidR="00D7674C" w:rsidRPr="003C7EDB">
        <w:rPr>
          <w:rFonts w:ascii="Times New Roman" w:eastAsia="Calibri" w:hAnsi="Times New Roman" w:cs="Times New Roman"/>
          <w:sz w:val="24"/>
          <w:szCs w:val="24"/>
        </w:rPr>
        <w:t xml:space="preserve">atstovaujamas (-a) </w:t>
      </w:r>
      <w:r w:rsidRPr="003C7EDB">
        <w:rPr>
          <w:rFonts w:ascii="Times New Roman" w:eastAsia="Calibri" w:hAnsi="Times New Roman" w:cs="Times New Roman"/>
          <w:sz w:val="24"/>
          <w:szCs w:val="24"/>
        </w:rPr>
        <w:t>___________</w:t>
      </w:r>
      <w:r w:rsidR="00D7674C" w:rsidRPr="003C7EDB">
        <w:rPr>
          <w:rFonts w:ascii="Times New Roman" w:eastAsia="Calibri" w:hAnsi="Times New Roman" w:cs="Times New Roman"/>
          <w:sz w:val="24"/>
          <w:szCs w:val="24"/>
        </w:rPr>
        <w:t>, veikiančio</w:t>
      </w:r>
      <w:r w:rsidRPr="003C7EDB">
        <w:rPr>
          <w:rFonts w:ascii="Times New Roman" w:eastAsia="Calibri" w:hAnsi="Times New Roman" w:cs="Times New Roman"/>
          <w:sz w:val="24"/>
          <w:szCs w:val="24"/>
        </w:rPr>
        <w:t xml:space="preserve"> (-io</w:t>
      </w:r>
      <w:r w:rsidR="00D7674C" w:rsidRPr="003C7EDB">
        <w:rPr>
          <w:rFonts w:ascii="Times New Roman" w:eastAsia="Calibri" w:hAnsi="Times New Roman" w:cs="Times New Roman"/>
          <w:sz w:val="24"/>
          <w:szCs w:val="24"/>
        </w:rPr>
        <w:t>s</w:t>
      </w:r>
      <w:r w:rsidRPr="003C7EDB">
        <w:rPr>
          <w:rFonts w:ascii="Times New Roman" w:eastAsia="Calibri" w:hAnsi="Times New Roman" w:cs="Times New Roman"/>
          <w:sz w:val="24"/>
          <w:szCs w:val="24"/>
        </w:rPr>
        <w:t>)</w:t>
      </w:r>
      <w:r w:rsidR="00D7674C" w:rsidRPr="003C7EDB">
        <w:rPr>
          <w:rFonts w:ascii="Times New Roman" w:eastAsia="Calibri" w:hAnsi="Times New Roman" w:cs="Times New Roman"/>
          <w:sz w:val="24"/>
          <w:szCs w:val="24"/>
        </w:rPr>
        <w:t xml:space="preserve"> pagal </w:t>
      </w:r>
      <w:r w:rsidRPr="003C7EDB">
        <w:rPr>
          <w:rFonts w:ascii="Times New Roman" w:eastAsia="Calibri" w:hAnsi="Times New Roman" w:cs="Times New Roman"/>
          <w:sz w:val="24"/>
          <w:szCs w:val="24"/>
        </w:rPr>
        <w:t xml:space="preserve">___________ </w:t>
      </w:r>
      <w:r w:rsidR="009F4AB6" w:rsidRPr="003C7EDB">
        <w:rPr>
          <w:rFonts w:ascii="Times New Roman" w:eastAsia="Calibri" w:hAnsi="Times New Roman" w:cs="Times New Roman"/>
          <w:sz w:val="24"/>
          <w:szCs w:val="24"/>
        </w:rPr>
        <w:t>(toliau – Paslaugų teikėjas),</w:t>
      </w:r>
    </w:p>
    <w:p w14:paraId="07C3EA48" w14:textId="5EEF5875" w:rsidR="006C3357" w:rsidRPr="003C7EDB" w:rsidRDefault="00EB4A55" w:rsidP="00D7674C">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b/>
          <w:sz w:val="24"/>
          <w:szCs w:val="24"/>
        </w:rPr>
        <w:t>UAB ILTE</w:t>
      </w:r>
      <w:r w:rsidR="009F4AB6" w:rsidRPr="003C7EDB">
        <w:rPr>
          <w:rFonts w:ascii="Times New Roman" w:hAnsi="Times New Roman" w:cs="Times New Roman"/>
          <w:b/>
          <w:sz w:val="24"/>
          <w:szCs w:val="24"/>
        </w:rPr>
        <w:t xml:space="preserve">, </w:t>
      </w:r>
      <w:r w:rsidR="006C3357" w:rsidRPr="003C7EDB">
        <w:rPr>
          <w:rFonts w:ascii="Times New Roman" w:eastAsia="Times New Roman" w:hAnsi="Times New Roman" w:cs="Times New Roman"/>
          <w:color w:val="000000" w:themeColor="text1"/>
          <w:sz w:val="24"/>
          <w:szCs w:val="24"/>
        </w:rPr>
        <w:t>atstovaujama</w:t>
      </w:r>
      <w:r w:rsidR="006C3357" w:rsidRPr="003C7EDB">
        <w:rPr>
          <w:rFonts w:ascii="Times New Roman" w:hAnsi="Times New Roman" w:cs="Times New Roman"/>
          <w:sz w:val="24"/>
          <w:szCs w:val="24"/>
        </w:rPr>
        <w:t xml:space="preserve"> </w:t>
      </w:r>
      <w:r w:rsidRPr="003C7EDB">
        <w:rPr>
          <w:rFonts w:ascii="Times New Roman" w:eastAsia="Calibri" w:hAnsi="Times New Roman" w:cs="Times New Roman"/>
          <w:sz w:val="24"/>
          <w:szCs w:val="24"/>
        </w:rPr>
        <w:t>____________</w:t>
      </w:r>
      <w:r w:rsidR="009F4AB6" w:rsidRPr="003C7EDB">
        <w:rPr>
          <w:rFonts w:ascii="Times New Roman" w:eastAsia="Calibri" w:hAnsi="Times New Roman" w:cs="Times New Roman"/>
          <w:sz w:val="24"/>
          <w:szCs w:val="24"/>
        </w:rPr>
        <w:t xml:space="preserve">, </w:t>
      </w:r>
      <w:r w:rsidR="004E6298" w:rsidRPr="003C7EDB">
        <w:rPr>
          <w:rFonts w:ascii="Times New Roman" w:eastAsia="Calibri" w:hAnsi="Times New Roman" w:cs="Times New Roman"/>
          <w:sz w:val="24"/>
          <w:szCs w:val="24"/>
        </w:rPr>
        <w:t>veikiančio</w:t>
      </w:r>
      <w:r w:rsidRPr="003C7EDB">
        <w:rPr>
          <w:rFonts w:ascii="Times New Roman" w:eastAsia="Calibri" w:hAnsi="Times New Roman" w:cs="Times New Roman"/>
          <w:sz w:val="24"/>
          <w:szCs w:val="24"/>
        </w:rPr>
        <w:t xml:space="preserve"> </w:t>
      </w:r>
      <w:r w:rsidRPr="003C7EDB">
        <w:rPr>
          <w:rFonts w:ascii="Times New Roman" w:hAnsi="Times New Roman" w:cs="Times New Roman"/>
          <w:kern w:val="2"/>
          <w:sz w:val="24"/>
          <w:szCs w:val="24"/>
        </w:rPr>
        <w:t>(-ios)</w:t>
      </w:r>
      <w:r w:rsidR="004E6298" w:rsidRPr="003C7EDB">
        <w:rPr>
          <w:rFonts w:ascii="Times New Roman" w:eastAsia="Calibri" w:hAnsi="Times New Roman" w:cs="Times New Roman"/>
          <w:sz w:val="24"/>
          <w:szCs w:val="24"/>
        </w:rPr>
        <w:t xml:space="preserve"> pagal </w:t>
      </w:r>
      <w:r w:rsidRPr="003C7EDB">
        <w:rPr>
          <w:rFonts w:ascii="Times New Roman" w:eastAsia="Calibri" w:hAnsi="Times New Roman" w:cs="Times New Roman"/>
          <w:sz w:val="24"/>
          <w:szCs w:val="24"/>
        </w:rPr>
        <w:t>___________</w:t>
      </w:r>
      <w:r w:rsidR="009F4AB6" w:rsidRPr="003C7EDB">
        <w:rPr>
          <w:rFonts w:ascii="Times New Roman" w:eastAsia="Calibri" w:hAnsi="Times New Roman" w:cs="Times New Roman"/>
          <w:sz w:val="24"/>
          <w:szCs w:val="24"/>
        </w:rPr>
        <w:t xml:space="preserve"> </w:t>
      </w:r>
      <w:r w:rsidR="009F4AB6" w:rsidRPr="003C7EDB">
        <w:rPr>
          <w:rStyle w:val="ui-provider"/>
          <w:rFonts w:ascii="Times New Roman" w:hAnsi="Times New Roman" w:cs="Times New Roman"/>
          <w:sz w:val="24"/>
          <w:szCs w:val="24"/>
        </w:rPr>
        <w:t>(</w:t>
      </w:r>
      <w:r w:rsidR="009F4AB6" w:rsidRPr="003C7EDB">
        <w:rPr>
          <w:rFonts w:ascii="Times New Roman" w:eastAsia="Calibri" w:hAnsi="Times New Roman" w:cs="Times New Roman"/>
          <w:sz w:val="24"/>
          <w:szCs w:val="24"/>
        </w:rPr>
        <w:t>toliau – Mokėtojas)</w:t>
      </w:r>
      <w:r w:rsidR="004E6298" w:rsidRPr="003C7EDB">
        <w:rPr>
          <w:rFonts w:ascii="Times New Roman" w:eastAsia="Calibri" w:hAnsi="Times New Roman" w:cs="Times New Roman"/>
          <w:sz w:val="24"/>
          <w:szCs w:val="24"/>
        </w:rPr>
        <w:t>,</w:t>
      </w:r>
      <w:r w:rsidR="006C3357" w:rsidRPr="003C7EDB">
        <w:rPr>
          <w:rStyle w:val="ui-provider"/>
          <w:rFonts w:ascii="Times New Roman" w:hAnsi="Times New Roman" w:cs="Times New Roman"/>
          <w:sz w:val="24"/>
          <w:szCs w:val="24"/>
        </w:rPr>
        <w:t xml:space="preserve"> </w:t>
      </w:r>
      <w:r w:rsidR="006C3357" w:rsidRPr="003C7EDB">
        <w:rPr>
          <w:rFonts w:ascii="Times New Roman" w:hAnsi="Times New Roman" w:cs="Times New Roman"/>
          <w:sz w:val="24"/>
          <w:szCs w:val="24"/>
        </w:rPr>
        <w:t>toliau kartu vadinamos Šalimis, o kiekviena atskirai – Šalimi, sudaro šią</w:t>
      </w:r>
      <w:r w:rsidR="006C3357" w:rsidRPr="003C7EDB">
        <w:rPr>
          <w:rFonts w:ascii="Times New Roman" w:hAnsi="Times New Roman" w:cs="Times New Roman"/>
          <w:b/>
          <w:bCs/>
          <w:sz w:val="24"/>
          <w:szCs w:val="24"/>
        </w:rPr>
        <w:t xml:space="preserve"> </w:t>
      </w:r>
      <w:r w:rsidR="007B591B">
        <w:rPr>
          <w:rFonts w:ascii="Times New Roman" w:hAnsi="Times New Roman" w:cs="Times New Roman"/>
          <w:sz w:val="24"/>
          <w:szCs w:val="24"/>
        </w:rPr>
        <w:t>N</w:t>
      </w:r>
      <w:r w:rsidRPr="003C7EDB">
        <w:rPr>
          <w:rFonts w:ascii="Times New Roman" w:hAnsi="Times New Roman" w:cs="Times New Roman"/>
          <w:sz w:val="24"/>
          <w:szCs w:val="24"/>
        </w:rPr>
        <w:t xml:space="preserve">epriklausomų UAB ILTE </w:t>
      </w:r>
      <w:r w:rsidRPr="003C7EDB">
        <w:rPr>
          <w:rFonts w:ascii="Times New Roman" w:hAnsi="Times New Roman" w:cs="Times New Roman"/>
          <w:spacing w:val="-4"/>
          <w:sz w:val="24"/>
          <w:szCs w:val="24"/>
          <w:lang w:eastAsia="ar-SA"/>
        </w:rPr>
        <w:t>audito ir kontrolės komiteto narių paieškos ir atrankos bei vertinimo paslaugų sutartį</w:t>
      </w:r>
      <w:r w:rsidRPr="003C7EDB">
        <w:rPr>
          <w:rFonts w:ascii="Times New Roman" w:hAnsi="Times New Roman" w:cs="Times New Roman"/>
          <w:b/>
          <w:bCs/>
          <w:spacing w:val="-4"/>
          <w:sz w:val="24"/>
          <w:szCs w:val="24"/>
          <w:lang w:eastAsia="ar-SA"/>
        </w:rPr>
        <w:t xml:space="preserve"> </w:t>
      </w:r>
      <w:r w:rsidR="006C3357" w:rsidRPr="003C7EDB">
        <w:rPr>
          <w:rFonts w:ascii="Times New Roman" w:hAnsi="Times New Roman" w:cs="Times New Roman"/>
          <w:sz w:val="24"/>
          <w:szCs w:val="24"/>
        </w:rPr>
        <w:t>(toliau – Sutartis)</w:t>
      </w:r>
    </w:p>
    <w:p w14:paraId="474CFC27" w14:textId="399AC47B" w:rsidR="009829B5" w:rsidRPr="003C7EDB" w:rsidRDefault="009829B5" w:rsidP="006C3357">
      <w:pPr>
        <w:spacing w:after="0" w:line="240" w:lineRule="auto"/>
        <w:ind w:firstLine="567"/>
        <w:contextualSpacing/>
        <w:jc w:val="both"/>
        <w:rPr>
          <w:rFonts w:ascii="Times New Roman" w:hAnsi="Times New Roman" w:cs="Times New Roman"/>
          <w:sz w:val="24"/>
          <w:szCs w:val="24"/>
        </w:rPr>
      </w:pPr>
    </w:p>
    <w:p w14:paraId="6F7247BF" w14:textId="77777777" w:rsidR="009829B5" w:rsidRPr="003C7EDB" w:rsidRDefault="009829B5" w:rsidP="009829B5">
      <w:pPr>
        <w:spacing w:after="0" w:line="240" w:lineRule="auto"/>
        <w:contextualSpacing/>
        <w:jc w:val="center"/>
        <w:rPr>
          <w:rFonts w:ascii="Times New Roman" w:hAnsi="Times New Roman" w:cs="Times New Roman"/>
          <w:b/>
          <w:sz w:val="24"/>
          <w:szCs w:val="24"/>
        </w:rPr>
      </w:pPr>
      <w:r w:rsidRPr="003C7EDB">
        <w:rPr>
          <w:rFonts w:ascii="Times New Roman" w:hAnsi="Times New Roman" w:cs="Times New Roman"/>
          <w:b/>
          <w:sz w:val="24"/>
          <w:szCs w:val="24"/>
        </w:rPr>
        <w:t>I. SUTARTIES DALYKAS</w:t>
      </w:r>
    </w:p>
    <w:p w14:paraId="0E375397"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p>
    <w:p w14:paraId="72917CF2" w14:textId="1DEA43B7" w:rsidR="006C3357" w:rsidRPr="003C7EDB" w:rsidRDefault="006C3357" w:rsidP="006C3357">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1.1. Sutartimi Paslaugų teikėjas įsipareigoja, vadovaudamasis Sutarties 1 priede „</w:t>
      </w:r>
      <w:r w:rsidR="00EB4A55" w:rsidRPr="003C7EDB">
        <w:rPr>
          <w:rFonts w:ascii="Times New Roman" w:hAnsi="Times New Roman" w:cs="Times New Roman"/>
          <w:sz w:val="24"/>
          <w:szCs w:val="24"/>
        </w:rPr>
        <w:t xml:space="preserve">Nepriklausomų UAB ILTE </w:t>
      </w:r>
      <w:r w:rsidR="00EB4A55" w:rsidRPr="003C7EDB">
        <w:rPr>
          <w:rFonts w:ascii="Times New Roman" w:hAnsi="Times New Roman" w:cs="Times New Roman"/>
          <w:spacing w:val="-4"/>
          <w:sz w:val="24"/>
          <w:szCs w:val="24"/>
          <w:lang w:eastAsia="ar-SA"/>
        </w:rPr>
        <w:t>audito ir kontrolės komiteto narių paieškos ir atrankos bei vertinimo paslaugų</w:t>
      </w:r>
      <w:r w:rsidR="00EB4A55" w:rsidRPr="003C7EDB">
        <w:rPr>
          <w:rFonts w:ascii="Times New Roman" w:hAnsi="Times New Roman" w:cs="Times New Roman"/>
          <w:b/>
          <w:bCs/>
          <w:spacing w:val="-4"/>
          <w:sz w:val="24"/>
          <w:szCs w:val="24"/>
          <w:lang w:eastAsia="ar-SA"/>
        </w:rPr>
        <w:t xml:space="preserve"> </w:t>
      </w:r>
      <w:r w:rsidR="00F52A59" w:rsidRPr="003C7EDB">
        <w:rPr>
          <w:rFonts w:ascii="Times New Roman" w:hAnsi="Times New Roman" w:cs="Times New Roman"/>
          <w:spacing w:val="-4"/>
          <w:sz w:val="24"/>
          <w:szCs w:val="24"/>
          <w:lang w:eastAsia="ar-SA"/>
        </w:rPr>
        <w:t>t</w:t>
      </w:r>
      <w:r w:rsidRPr="003C7EDB">
        <w:rPr>
          <w:rFonts w:ascii="Times New Roman" w:hAnsi="Times New Roman" w:cs="Times New Roman"/>
          <w:sz w:val="24"/>
          <w:szCs w:val="24"/>
        </w:rPr>
        <w:t>echninė specifikacija“ (toliau – Sutarties 1 priedas) ir 2 priede „</w:t>
      </w:r>
      <w:r w:rsidR="00EB4A55" w:rsidRPr="003C7EDB">
        <w:rPr>
          <w:rFonts w:ascii="Times New Roman" w:hAnsi="Times New Roman" w:cs="Times New Roman"/>
          <w:sz w:val="24"/>
          <w:szCs w:val="24"/>
        </w:rPr>
        <w:t xml:space="preserve">Nepriklausomų UAB ILTE </w:t>
      </w:r>
      <w:r w:rsidR="00EB4A55" w:rsidRPr="003C7EDB">
        <w:rPr>
          <w:rFonts w:ascii="Times New Roman" w:hAnsi="Times New Roman" w:cs="Times New Roman"/>
          <w:spacing w:val="-4"/>
          <w:sz w:val="24"/>
          <w:szCs w:val="24"/>
          <w:lang w:eastAsia="ar-SA"/>
        </w:rPr>
        <w:t>audito ir kontrolės komiteto narių paieškos ir atrankos bei vertinimo paslaugų</w:t>
      </w:r>
      <w:r w:rsidR="00EB4A55" w:rsidRPr="003C7EDB">
        <w:rPr>
          <w:rFonts w:ascii="Times New Roman" w:hAnsi="Times New Roman" w:cs="Times New Roman"/>
          <w:b/>
          <w:bCs/>
          <w:spacing w:val="-4"/>
          <w:sz w:val="24"/>
          <w:szCs w:val="24"/>
          <w:lang w:eastAsia="ar-SA"/>
        </w:rPr>
        <w:t xml:space="preserve"> </w:t>
      </w:r>
      <w:r w:rsidRPr="003C7EDB">
        <w:rPr>
          <w:rFonts w:ascii="Times New Roman" w:hAnsi="Times New Roman" w:cs="Times New Roman"/>
          <w:spacing w:val="-4"/>
          <w:sz w:val="24"/>
          <w:szCs w:val="24"/>
          <w:lang w:eastAsia="ar-SA"/>
        </w:rPr>
        <w:t xml:space="preserve">pasiūlymas“ </w:t>
      </w:r>
      <w:r w:rsidRPr="003C7EDB">
        <w:rPr>
          <w:rFonts w:ascii="Times New Roman" w:hAnsi="Times New Roman" w:cs="Times New Roman"/>
          <w:sz w:val="24"/>
          <w:szCs w:val="24"/>
        </w:rPr>
        <w:t xml:space="preserve">(toliau – Sutarties 2 priedas) nustatytomis sąlygomis ir tvarka, suteikti Užsakovui ir Mokėtojui </w:t>
      </w:r>
      <w:r w:rsidR="00013D57">
        <w:rPr>
          <w:rFonts w:ascii="Times New Roman" w:hAnsi="Times New Roman" w:cs="Times New Roman"/>
          <w:sz w:val="24"/>
          <w:szCs w:val="24"/>
        </w:rPr>
        <w:t xml:space="preserve">5 (penkių) </w:t>
      </w:r>
      <w:r w:rsidR="00EB4A55" w:rsidRPr="003C7EDB">
        <w:rPr>
          <w:rFonts w:ascii="Times New Roman" w:hAnsi="Times New Roman" w:cs="Times New Roman"/>
          <w:sz w:val="24"/>
          <w:szCs w:val="24"/>
        </w:rPr>
        <w:t xml:space="preserve">nepriklausomų UAB ILTE </w:t>
      </w:r>
      <w:r w:rsidR="00EB4A55" w:rsidRPr="003C7EDB">
        <w:rPr>
          <w:rFonts w:ascii="Times New Roman" w:hAnsi="Times New Roman" w:cs="Times New Roman"/>
          <w:spacing w:val="-4"/>
          <w:sz w:val="24"/>
          <w:szCs w:val="24"/>
          <w:lang w:eastAsia="ar-SA"/>
        </w:rPr>
        <w:t xml:space="preserve">audito ir kontrolės komiteto narių paieškos ir atrankos bei vertinimo paslaugas </w:t>
      </w:r>
      <w:r w:rsidRPr="003C7EDB">
        <w:rPr>
          <w:rFonts w:ascii="Times New Roman" w:hAnsi="Times New Roman" w:cs="Times New Roman"/>
          <w:sz w:val="24"/>
          <w:szCs w:val="24"/>
        </w:rPr>
        <w:t xml:space="preserve">(toliau – </w:t>
      </w:r>
      <w:r w:rsidR="00013D57">
        <w:rPr>
          <w:rFonts w:ascii="Times New Roman" w:hAnsi="Times New Roman" w:cs="Times New Roman"/>
          <w:sz w:val="24"/>
          <w:szCs w:val="24"/>
        </w:rPr>
        <w:t>p</w:t>
      </w:r>
      <w:r w:rsidRPr="003C7EDB">
        <w:rPr>
          <w:rFonts w:ascii="Times New Roman" w:hAnsi="Times New Roman" w:cs="Times New Roman"/>
          <w:sz w:val="24"/>
          <w:szCs w:val="24"/>
        </w:rPr>
        <w:t xml:space="preserve">aslaugos), o Užsakovas įsipareigoja priimti Sutartyje ir jos prieduose nustatytus reikalavimus atitinkančias </w:t>
      </w:r>
      <w:r w:rsidR="00013D57">
        <w:rPr>
          <w:rFonts w:ascii="Times New Roman" w:hAnsi="Times New Roman" w:cs="Times New Roman"/>
          <w:sz w:val="24"/>
          <w:szCs w:val="24"/>
        </w:rPr>
        <w:t>p</w:t>
      </w:r>
      <w:r w:rsidRPr="003C7EDB">
        <w:rPr>
          <w:rFonts w:ascii="Times New Roman" w:hAnsi="Times New Roman" w:cs="Times New Roman"/>
          <w:sz w:val="24"/>
          <w:szCs w:val="24"/>
        </w:rPr>
        <w:t>aslaugas, o Mokėtojas už jas sumokėti Sutartyje nustatytomis sąlygomis ir tvarka.</w:t>
      </w:r>
    </w:p>
    <w:p w14:paraId="2993C627" w14:textId="77777777" w:rsidR="006C3357" w:rsidRPr="003C7EDB" w:rsidRDefault="006C3357" w:rsidP="006C3357">
      <w:pPr>
        <w:spacing w:after="0" w:line="240" w:lineRule="auto"/>
        <w:ind w:firstLine="567"/>
        <w:contextualSpacing/>
        <w:jc w:val="both"/>
        <w:rPr>
          <w:rFonts w:ascii="Times New Roman" w:hAnsi="Times New Roman" w:cs="Times New Roman"/>
          <w:b/>
          <w:sz w:val="24"/>
          <w:szCs w:val="24"/>
        </w:rPr>
      </w:pPr>
    </w:p>
    <w:p w14:paraId="62791A73" w14:textId="52733A63" w:rsidR="009829B5" w:rsidRPr="003C7EDB" w:rsidRDefault="009829B5" w:rsidP="006C3357">
      <w:pPr>
        <w:spacing w:after="0" w:line="240" w:lineRule="auto"/>
        <w:ind w:firstLine="567"/>
        <w:contextualSpacing/>
        <w:jc w:val="center"/>
        <w:rPr>
          <w:rFonts w:ascii="Times New Roman" w:hAnsi="Times New Roman" w:cs="Times New Roman"/>
          <w:b/>
          <w:sz w:val="24"/>
          <w:szCs w:val="24"/>
        </w:rPr>
      </w:pPr>
      <w:r w:rsidRPr="003C7EDB">
        <w:rPr>
          <w:rFonts w:ascii="Times New Roman" w:hAnsi="Times New Roman" w:cs="Times New Roman"/>
          <w:b/>
          <w:sz w:val="24"/>
          <w:szCs w:val="24"/>
        </w:rPr>
        <w:t>II. PASLAUGŲ KAINA</w:t>
      </w:r>
    </w:p>
    <w:p w14:paraId="5AF88E6F"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p>
    <w:p w14:paraId="0C7D1E4E" w14:textId="207084C4" w:rsidR="00B44076" w:rsidRPr="003C7EDB" w:rsidRDefault="008C23FD" w:rsidP="00B44076">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lang w:bidi="he-IL"/>
        </w:rPr>
        <w:t xml:space="preserve">2.1. </w:t>
      </w:r>
      <w:r w:rsidR="00B44076" w:rsidRPr="003C7EDB">
        <w:rPr>
          <w:rFonts w:ascii="Times New Roman" w:hAnsi="Times New Roman" w:cs="Times New Roman"/>
          <w:sz w:val="24"/>
          <w:szCs w:val="24"/>
          <w:lang w:bidi="he-IL"/>
        </w:rPr>
        <w:t xml:space="preserve">Vadovaujantis Kainodaros taisyklių nustatymo metodikos, patvirtintos Viešųjų pirkimų tarnybos direktoriaus 2017 m. birželio 28 d. įsakymu Nr. 1S-95 „Dėl kainodaros taisyklių nustatymo metodikos patvirtinimo“ (toliau – Kainodaros nustatymo metodika), </w:t>
      </w:r>
      <w:r w:rsidR="003C42AC">
        <w:rPr>
          <w:rFonts w:ascii="Times New Roman" w:hAnsi="Times New Roman" w:cs="Times New Roman"/>
          <w:sz w:val="24"/>
          <w:szCs w:val="24"/>
          <w:lang w:bidi="he-IL"/>
        </w:rPr>
        <w:t>11</w:t>
      </w:r>
      <w:r w:rsidR="00B44076" w:rsidRPr="003C7EDB">
        <w:rPr>
          <w:rFonts w:ascii="Times New Roman" w:hAnsi="Times New Roman" w:cs="Times New Roman"/>
          <w:sz w:val="24"/>
          <w:szCs w:val="24"/>
          <w:lang w:bidi="he-IL"/>
        </w:rPr>
        <w:t xml:space="preserve"> punktu, paslaugų kaina apskaičiuojama taikant fiksuoto</w:t>
      </w:r>
      <w:r w:rsidR="00013D57">
        <w:rPr>
          <w:rFonts w:ascii="Times New Roman" w:hAnsi="Times New Roman" w:cs="Times New Roman"/>
          <w:sz w:val="24"/>
          <w:szCs w:val="24"/>
          <w:lang w:bidi="he-IL"/>
        </w:rPr>
        <w:t>s</w:t>
      </w:r>
      <w:r w:rsidR="00B44076" w:rsidRPr="003C7EDB">
        <w:rPr>
          <w:rFonts w:ascii="Times New Roman" w:hAnsi="Times New Roman" w:cs="Times New Roman"/>
          <w:sz w:val="24"/>
          <w:szCs w:val="24"/>
          <w:lang w:bidi="he-IL"/>
        </w:rPr>
        <w:t xml:space="preserve"> </w:t>
      </w:r>
      <w:r w:rsidR="00013D57">
        <w:rPr>
          <w:rFonts w:ascii="Times New Roman" w:hAnsi="Times New Roman" w:cs="Times New Roman"/>
          <w:sz w:val="24"/>
          <w:szCs w:val="24"/>
          <w:lang w:bidi="he-IL"/>
        </w:rPr>
        <w:t>kainos</w:t>
      </w:r>
      <w:r w:rsidR="00095C2A">
        <w:rPr>
          <w:rFonts w:ascii="Times New Roman" w:hAnsi="Times New Roman" w:cs="Times New Roman"/>
          <w:sz w:val="24"/>
          <w:szCs w:val="24"/>
          <w:lang w:bidi="he-IL"/>
        </w:rPr>
        <w:t xml:space="preserve"> </w:t>
      </w:r>
      <w:r w:rsidR="00B44076" w:rsidRPr="003C7EDB">
        <w:rPr>
          <w:rFonts w:ascii="Times New Roman" w:hAnsi="Times New Roman" w:cs="Times New Roman"/>
          <w:sz w:val="24"/>
          <w:szCs w:val="24"/>
          <w:lang w:bidi="he-IL"/>
        </w:rPr>
        <w:t xml:space="preserve">kainodarą. </w:t>
      </w:r>
      <w:r w:rsidR="00B44076" w:rsidRPr="003C7EDB">
        <w:rPr>
          <w:rFonts w:ascii="Times New Roman" w:hAnsi="Times New Roman" w:cs="Times New Roman"/>
          <w:sz w:val="24"/>
          <w:szCs w:val="24"/>
        </w:rPr>
        <w:t>Mokėtojas už Sutartyje nustatytu terminu suteiktas paslaugas, atitinkančias Sutartyje, Sutarties 1 ir 2 prieduose nustatytus reikalavimus, sumoka Paslaugų teikėjui</w:t>
      </w:r>
      <w:r w:rsidR="00AF7E5E" w:rsidRPr="003C7EDB">
        <w:rPr>
          <w:rFonts w:ascii="Times New Roman" w:hAnsi="Times New Roman" w:cs="Times New Roman"/>
          <w:sz w:val="24"/>
          <w:szCs w:val="24"/>
        </w:rPr>
        <w:t xml:space="preserve"> pagal</w:t>
      </w:r>
      <w:r w:rsidR="00B44076" w:rsidRPr="003C7EDB">
        <w:rPr>
          <w:rFonts w:ascii="Times New Roman" w:hAnsi="Times New Roman" w:cs="Times New Roman"/>
          <w:sz w:val="24"/>
          <w:szCs w:val="24"/>
        </w:rPr>
        <w:t xml:space="preserve"> paslaugų</w:t>
      </w:r>
      <w:r w:rsidR="00013D57">
        <w:rPr>
          <w:rFonts w:ascii="Times New Roman" w:hAnsi="Times New Roman" w:cs="Times New Roman"/>
          <w:sz w:val="24"/>
          <w:szCs w:val="24"/>
        </w:rPr>
        <w:t xml:space="preserve"> kainą</w:t>
      </w:r>
      <w:r w:rsidR="006C3357" w:rsidRPr="003C7EDB">
        <w:rPr>
          <w:rFonts w:ascii="Times New Roman" w:hAnsi="Times New Roman" w:cs="Times New Roman"/>
          <w:sz w:val="24"/>
          <w:szCs w:val="24"/>
        </w:rPr>
        <w:t>,</w:t>
      </w:r>
      <w:r w:rsidR="00B44076" w:rsidRPr="003C7EDB">
        <w:rPr>
          <w:rFonts w:ascii="Times New Roman" w:hAnsi="Times New Roman" w:cs="Times New Roman"/>
          <w:sz w:val="24"/>
          <w:szCs w:val="24"/>
        </w:rPr>
        <w:t xml:space="preserve"> nurodyt</w:t>
      </w:r>
      <w:r w:rsidR="00095C2A">
        <w:rPr>
          <w:rFonts w:ascii="Times New Roman" w:hAnsi="Times New Roman" w:cs="Times New Roman"/>
          <w:sz w:val="24"/>
          <w:szCs w:val="24"/>
        </w:rPr>
        <w:t>ą</w:t>
      </w:r>
      <w:r w:rsidR="006C3357" w:rsidRPr="003C7EDB">
        <w:rPr>
          <w:rFonts w:ascii="Times New Roman" w:hAnsi="Times New Roman" w:cs="Times New Roman"/>
          <w:sz w:val="24"/>
          <w:szCs w:val="24"/>
        </w:rPr>
        <w:t xml:space="preserve"> </w:t>
      </w:r>
      <w:r w:rsidR="00B44076" w:rsidRPr="003C7EDB">
        <w:rPr>
          <w:rFonts w:ascii="Times New Roman" w:hAnsi="Times New Roman" w:cs="Times New Roman"/>
          <w:sz w:val="24"/>
          <w:szCs w:val="24"/>
        </w:rPr>
        <w:t xml:space="preserve">Sutarties </w:t>
      </w:r>
      <w:r w:rsidR="00AF7E5E" w:rsidRPr="003C7EDB">
        <w:rPr>
          <w:rFonts w:ascii="Times New Roman" w:hAnsi="Times New Roman" w:cs="Times New Roman"/>
          <w:sz w:val="24"/>
          <w:szCs w:val="24"/>
        </w:rPr>
        <w:t>2</w:t>
      </w:r>
      <w:r w:rsidR="00B44076" w:rsidRPr="003C7EDB">
        <w:rPr>
          <w:rFonts w:ascii="Times New Roman" w:hAnsi="Times New Roman" w:cs="Times New Roman"/>
          <w:sz w:val="24"/>
          <w:szCs w:val="24"/>
        </w:rPr>
        <w:t xml:space="preserve"> priede. </w:t>
      </w:r>
    </w:p>
    <w:p w14:paraId="39124665" w14:textId="3DD7B4CE" w:rsidR="00FB4847" w:rsidRPr="00013D57" w:rsidRDefault="00B44076" w:rsidP="00FB4847">
      <w:pPr>
        <w:spacing w:after="0" w:line="240" w:lineRule="auto"/>
        <w:ind w:right="45" w:firstLine="555"/>
        <w:jc w:val="both"/>
        <w:textAlignment w:val="baseline"/>
        <w:rPr>
          <w:rFonts w:ascii="Times New Roman" w:eastAsia="Times New Roman" w:hAnsi="Times New Roman" w:cs="Times New Roman"/>
          <w:sz w:val="24"/>
          <w:szCs w:val="24"/>
        </w:rPr>
      </w:pPr>
      <w:r w:rsidRPr="00013D57">
        <w:rPr>
          <w:rFonts w:ascii="Times New Roman" w:eastAsia="Times New Roman" w:hAnsi="Times New Roman" w:cs="Times New Roman"/>
          <w:sz w:val="24"/>
          <w:szCs w:val="24"/>
        </w:rPr>
        <w:t>2.2.</w:t>
      </w:r>
      <w:r w:rsidR="00AF7E5E" w:rsidRPr="00013D57">
        <w:rPr>
          <w:rFonts w:ascii="Times New Roman" w:eastAsia="Times New Roman" w:hAnsi="Times New Roman" w:cs="Times New Roman"/>
          <w:sz w:val="24"/>
          <w:szCs w:val="24"/>
        </w:rPr>
        <w:t xml:space="preserve"> </w:t>
      </w:r>
      <w:r w:rsidR="00013D57" w:rsidRPr="00013D57">
        <w:rPr>
          <w:rFonts w:ascii="Times New Roman" w:hAnsi="Times New Roman" w:cs="Times New Roman"/>
          <w:kern w:val="2"/>
          <w:sz w:val="24"/>
          <w:szCs w:val="24"/>
        </w:rPr>
        <w:t xml:space="preserve">Šioje Sutartyje </w:t>
      </w:r>
      <w:r w:rsidR="00013D57">
        <w:rPr>
          <w:rFonts w:ascii="Times New Roman" w:hAnsi="Times New Roman" w:cs="Times New Roman"/>
          <w:kern w:val="2"/>
          <w:sz w:val="24"/>
          <w:szCs w:val="24"/>
        </w:rPr>
        <w:t>p</w:t>
      </w:r>
      <w:r w:rsidR="00013D57" w:rsidRPr="00013D57">
        <w:rPr>
          <w:rFonts w:ascii="Times New Roman" w:hAnsi="Times New Roman" w:cs="Times New Roman"/>
          <w:color w:val="000000"/>
          <w:kern w:val="2"/>
          <w:sz w:val="24"/>
          <w:szCs w:val="24"/>
        </w:rPr>
        <w:t xml:space="preserve">radinės Sutarties vertė yra lygi </w:t>
      </w:r>
      <w:r w:rsidR="00013D57">
        <w:rPr>
          <w:rFonts w:ascii="Times New Roman" w:hAnsi="Times New Roman" w:cs="Times New Roman"/>
          <w:color w:val="000000"/>
          <w:kern w:val="2"/>
          <w:sz w:val="24"/>
          <w:szCs w:val="24"/>
        </w:rPr>
        <w:t xml:space="preserve">Paslaugų teikėjo </w:t>
      </w:r>
      <w:r w:rsidR="00013D57" w:rsidRPr="00013D57">
        <w:rPr>
          <w:rFonts w:ascii="Times New Roman" w:hAnsi="Times New Roman" w:cs="Times New Roman"/>
          <w:color w:val="000000"/>
          <w:kern w:val="2"/>
          <w:sz w:val="24"/>
          <w:szCs w:val="24"/>
        </w:rPr>
        <w:t xml:space="preserve">pasiūlymo kainai be PVM, nurodytai už visą pirkimo dokumentuose ir Sutartyje nurodytą </w:t>
      </w:r>
      <w:r w:rsidR="00013D57">
        <w:rPr>
          <w:rFonts w:ascii="Times New Roman" w:hAnsi="Times New Roman" w:cs="Times New Roman"/>
          <w:color w:val="000000"/>
          <w:kern w:val="2"/>
          <w:sz w:val="24"/>
          <w:szCs w:val="24"/>
        </w:rPr>
        <w:t>p</w:t>
      </w:r>
      <w:r w:rsidR="00013D57" w:rsidRPr="00013D57">
        <w:rPr>
          <w:rFonts w:ascii="Times New Roman" w:hAnsi="Times New Roman" w:cs="Times New Roman"/>
          <w:color w:val="000000"/>
          <w:kern w:val="2"/>
          <w:sz w:val="24"/>
          <w:szCs w:val="24"/>
        </w:rPr>
        <w:t>aslaugų kiekį ir (ar) apimtį</w:t>
      </w:r>
      <w:r w:rsidR="00013D57" w:rsidRPr="00013D57">
        <w:rPr>
          <w:rFonts w:ascii="Times New Roman" w:hAnsi="Times New Roman" w:cs="Times New Roman"/>
          <w:kern w:val="2"/>
          <w:sz w:val="24"/>
          <w:szCs w:val="24"/>
        </w:rPr>
        <w:t>.</w:t>
      </w:r>
    </w:p>
    <w:p w14:paraId="2255D424" w14:textId="527CCD66" w:rsidR="00B44076" w:rsidRPr="003C7EDB" w:rsidRDefault="00B44076" w:rsidP="00FB4847">
      <w:pPr>
        <w:spacing w:after="0" w:line="240" w:lineRule="auto"/>
        <w:ind w:right="45" w:firstLine="555"/>
        <w:jc w:val="both"/>
        <w:textAlignment w:val="baseline"/>
        <w:rPr>
          <w:rFonts w:ascii="Times New Roman" w:eastAsia="Times New Roman" w:hAnsi="Times New Roman" w:cs="Times New Roman"/>
          <w:sz w:val="24"/>
          <w:szCs w:val="24"/>
        </w:rPr>
      </w:pPr>
      <w:r w:rsidRPr="003C7EDB">
        <w:rPr>
          <w:rFonts w:ascii="Times New Roman" w:eastAsia="Times New Roman" w:hAnsi="Times New Roman" w:cs="Times New Roman"/>
          <w:sz w:val="24"/>
          <w:szCs w:val="24"/>
        </w:rPr>
        <w:t>2.3. Sutarties</w:t>
      </w:r>
      <w:r w:rsidR="006C14E6" w:rsidRPr="003C7EDB">
        <w:rPr>
          <w:rFonts w:ascii="Times New Roman" w:eastAsia="Times New Roman" w:hAnsi="Times New Roman" w:cs="Times New Roman"/>
          <w:sz w:val="24"/>
          <w:szCs w:val="24"/>
        </w:rPr>
        <w:t xml:space="preserve"> 2</w:t>
      </w:r>
      <w:r w:rsidRPr="003C7EDB">
        <w:rPr>
          <w:rFonts w:ascii="Times New Roman" w:eastAsia="Times New Roman" w:hAnsi="Times New Roman" w:cs="Times New Roman"/>
          <w:sz w:val="24"/>
          <w:szCs w:val="24"/>
        </w:rPr>
        <w:t xml:space="preserve"> priede nurodyt</w:t>
      </w:r>
      <w:r w:rsidR="003C42AC">
        <w:rPr>
          <w:rFonts w:ascii="Times New Roman" w:eastAsia="Times New Roman" w:hAnsi="Times New Roman" w:cs="Times New Roman"/>
          <w:sz w:val="24"/>
          <w:szCs w:val="24"/>
        </w:rPr>
        <w:t xml:space="preserve">a </w:t>
      </w:r>
      <w:r w:rsidRPr="003C7EDB">
        <w:rPr>
          <w:rFonts w:ascii="Times New Roman" w:eastAsia="Times New Roman" w:hAnsi="Times New Roman" w:cs="Times New Roman"/>
          <w:sz w:val="24"/>
          <w:szCs w:val="24"/>
        </w:rPr>
        <w:t xml:space="preserve">paslaugų </w:t>
      </w:r>
      <w:r w:rsidR="00013D57">
        <w:rPr>
          <w:rFonts w:ascii="Times New Roman" w:eastAsia="Times New Roman" w:hAnsi="Times New Roman" w:cs="Times New Roman"/>
          <w:sz w:val="24"/>
          <w:szCs w:val="24"/>
        </w:rPr>
        <w:t xml:space="preserve">kaina </w:t>
      </w:r>
      <w:r w:rsidRPr="003C7EDB">
        <w:rPr>
          <w:rFonts w:ascii="Times New Roman" w:eastAsia="Times New Roman" w:hAnsi="Times New Roman" w:cs="Times New Roman"/>
          <w:sz w:val="24"/>
          <w:szCs w:val="24"/>
        </w:rPr>
        <w:t>perskaičiuojam</w:t>
      </w:r>
      <w:r w:rsidR="00013D57">
        <w:rPr>
          <w:rFonts w:ascii="Times New Roman" w:eastAsia="Times New Roman" w:hAnsi="Times New Roman" w:cs="Times New Roman"/>
          <w:sz w:val="24"/>
          <w:szCs w:val="24"/>
        </w:rPr>
        <w:t>a</w:t>
      </w:r>
      <w:r w:rsidRPr="003C7EDB">
        <w:rPr>
          <w:rFonts w:ascii="Times New Roman" w:eastAsia="Times New Roman" w:hAnsi="Times New Roman" w:cs="Times New Roman"/>
          <w:sz w:val="24"/>
          <w:szCs w:val="24"/>
        </w:rPr>
        <w:t>:</w:t>
      </w:r>
    </w:p>
    <w:p w14:paraId="51B82745" w14:textId="77244BB9" w:rsidR="00B44076" w:rsidRPr="003C7EDB" w:rsidRDefault="00B44076" w:rsidP="00B44076">
      <w:pPr>
        <w:widowControl w:val="0"/>
        <w:tabs>
          <w:tab w:val="left" w:pos="720"/>
          <w:tab w:val="left" w:pos="900"/>
          <w:tab w:val="left" w:pos="1080"/>
        </w:tabs>
        <w:spacing w:after="0" w:line="240" w:lineRule="auto"/>
        <w:ind w:firstLine="567"/>
        <w:jc w:val="both"/>
        <w:rPr>
          <w:rFonts w:ascii="Times New Roman" w:eastAsia="Times New Roman" w:hAnsi="Times New Roman" w:cs="Times New Roman"/>
          <w:sz w:val="24"/>
          <w:szCs w:val="24"/>
        </w:rPr>
      </w:pPr>
      <w:r w:rsidRPr="003C7EDB">
        <w:rPr>
          <w:rFonts w:ascii="Times New Roman" w:eastAsia="Times New Roman" w:hAnsi="Times New Roman" w:cs="Times New Roman"/>
          <w:sz w:val="24"/>
          <w:szCs w:val="24"/>
        </w:rPr>
        <w:t>2.3.1. j</w:t>
      </w:r>
      <w:r w:rsidR="00013D57">
        <w:rPr>
          <w:rFonts w:ascii="Times New Roman" w:eastAsia="Times New Roman" w:hAnsi="Times New Roman" w:cs="Times New Roman"/>
          <w:sz w:val="24"/>
          <w:szCs w:val="24"/>
        </w:rPr>
        <w:t xml:space="preserve">ą </w:t>
      </w:r>
      <w:r w:rsidRPr="003C7EDB">
        <w:rPr>
          <w:rFonts w:ascii="Times New Roman" w:eastAsia="Times New Roman" w:hAnsi="Times New Roman" w:cs="Times New Roman"/>
          <w:sz w:val="24"/>
          <w:szCs w:val="24"/>
        </w:rPr>
        <w:t>didinant arba mažinant dėl pasikeitusio</w:t>
      </w:r>
      <w:r w:rsidRPr="003C7EDB">
        <w:rPr>
          <w:rFonts w:ascii="Times New Roman" w:hAnsi="Times New Roman" w:cs="Times New Roman"/>
          <w:color w:val="000000" w:themeColor="text1"/>
          <w:sz w:val="24"/>
          <w:szCs w:val="24"/>
        </w:rPr>
        <w:t xml:space="preserve"> </w:t>
      </w:r>
      <w:r w:rsidRPr="003C7EDB">
        <w:rPr>
          <w:rFonts w:ascii="Times New Roman" w:hAnsi="Times New Roman" w:cs="Times New Roman"/>
          <w:color w:val="000000"/>
          <w:sz w:val="24"/>
          <w:szCs w:val="24"/>
        </w:rPr>
        <w:t>pridėtinės vertės mokesčio (toliau – PVM)</w:t>
      </w:r>
      <w:r w:rsidRPr="003C7EDB">
        <w:rPr>
          <w:rFonts w:ascii="Times New Roman" w:eastAsia="Times New Roman" w:hAnsi="Times New Roman" w:cs="Times New Roman"/>
          <w:sz w:val="24"/>
          <w:szCs w:val="24"/>
        </w:rPr>
        <w:t>. Tokiu atveju</w:t>
      </w:r>
      <w:r w:rsidR="006C3357" w:rsidRPr="003C7EDB">
        <w:rPr>
          <w:rFonts w:ascii="Times New Roman" w:eastAsia="Times New Roman" w:hAnsi="Times New Roman" w:cs="Times New Roman"/>
          <w:sz w:val="24"/>
          <w:szCs w:val="24"/>
        </w:rPr>
        <w:t xml:space="preserve"> </w:t>
      </w:r>
      <w:r w:rsidR="00013D57">
        <w:rPr>
          <w:rFonts w:ascii="Times New Roman" w:eastAsia="Times New Roman" w:hAnsi="Times New Roman" w:cs="Times New Roman"/>
          <w:sz w:val="24"/>
          <w:szCs w:val="24"/>
        </w:rPr>
        <w:t>kaina</w:t>
      </w:r>
      <w:r w:rsidR="00FB4847">
        <w:rPr>
          <w:rFonts w:ascii="Times New Roman" w:eastAsia="Times New Roman" w:hAnsi="Times New Roman" w:cs="Times New Roman"/>
          <w:sz w:val="24"/>
          <w:szCs w:val="24"/>
        </w:rPr>
        <w:t xml:space="preserve"> </w:t>
      </w:r>
      <w:r w:rsidRPr="003C7EDB">
        <w:rPr>
          <w:rFonts w:ascii="Times New Roman" w:eastAsia="Times New Roman" w:hAnsi="Times New Roman" w:cs="Times New Roman"/>
          <w:sz w:val="24"/>
          <w:szCs w:val="24"/>
        </w:rPr>
        <w:t>perskaičiuojam</w:t>
      </w:r>
      <w:r w:rsidR="006C3357" w:rsidRPr="003C7EDB">
        <w:rPr>
          <w:rFonts w:ascii="Times New Roman" w:eastAsia="Times New Roman" w:hAnsi="Times New Roman" w:cs="Times New Roman"/>
          <w:sz w:val="24"/>
          <w:szCs w:val="24"/>
        </w:rPr>
        <w:t>a</w:t>
      </w:r>
      <w:r w:rsidRPr="003C7EDB">
        <w:rPr>
          <w:rFonts w:ascii="Times New Roman" w:eastAsia="Times New Roman" w:hAnsi="Times New Roman" w:cs="Times New Roman"/>
          <w:sz w:val="24"/>
          <w:szCs w:val="24"/>
        </w:rPr>
        <w:t xml:space="preserve"> proporcingai pakeistam PVM. Toks perskaičiavimas taikomas tai paslaugų daliai, kuriai pagal teisės aktus taikytinas pasikeitęs PVM. Paslaugų</w:t>
      </w:r>
      <w:r w:rsidR="006C3357" w:rsidRPr="003C7EDB">
        <w:rPr>
          <w:rFonts w:ascii="Times New Roman" w:eastAsia="Times New Roman" w:hAnsi="Times New Roman" w:cs="Times New Roman"/>
          <w:sz w:val="24"/>
          <w:szCs w:val="24"/>
        </w:rPr>
        <w:t xml:space="preserve"> </w:t>
      </w:r>
      <w:r w:rsidR="00013D57">
        <w:rPr>
          <w:rFonts w:ascii="Times New Roman" w:eastAsia="Times New Roman" w:hAnsi="Times New Roman" w:cs="Times New Roman"/>
          <w:sz w:val="24"/>
          <w:szCs w:val="24"/>
        </w:rPr>
        <w:t xml:space="preserve">kainos </w:t>
      </w:r>
      <w:r w:rsidRPr="003C7EDB">
        <w:rPr>
          <w:rFonts w:ascii="Times New Roman" w:eastAsia="Times New Roman" w:hAnsi="Times New Roman" w:cs="Times New Roman"/>
          <w:sz w:val="24"/>
          <w:szCs w:val="24"/>
        </w:rPr>
        <w:t>pakeitimas įforminamas Šalių rašytiniu susitarimu. Perskaičiuot</w:t>
      </w:r>
      <w:r w:rsidR="006C3357" w:rsidRPr="003C7EDB">
        <w:rPr>
          <w:rFonts w:ascii="Times New Roman" w:eastAsia="Times New Roman" w:hAnsi="Times New Roman" w:cs="Times New Roman"/>
          <w:sz w:val="24"/>
          <w:szCs w:val="24"/>
        </w:rPr>
        <w:t>a</w:t>
      </w:r>
      <w:r w:rsidRPr="003C7EDB">
        <w:rPr>
          <w:rFonts w:ascii="Times New Roman" w:eastAsia="Times New Roman" w:hAnsi="Times New Roman" w:cs="Times New Roman"/>
          <w:sz w:val="24"/>
          <w:szCs w:val="24"/>
        </w:rPr>
        <w:t xml:space="preserve"> paslaugų</w:t>
      </w:r>
      <w:r w:rsidR="00FB4847">
        <w:rPr>
          <w:rFonts w:ascii="Times New Roman" w:eastAsia="Times New Roman" w:hAnsi="Times New Roman" w:cs="Times New Roman"/>
          <w:sz w:val="24"/>
          <w:szCs w:val="24"/>
        </w:rPr>
        <w:t xml:space="preserve"> </w:t>
      </w:r>
      <w:r w:rsidR="00013D57">
        <w:rPr>
          <w:rFonts w:ascii="Times New Roman" w:eastAsia="Times New Roman" w:hAnsi="Times New Roman" w:cs="Times New Roman"/>
          <w:sz w:val="24"/>
          <w:szCs w:val="24"/>
        </w:rPr>
        <w:t>kaina</w:t>
      </w:r>
      <w:r w:rsidR="006C3357" w:rsidRPr="003C7EDB">
        <w:rPr>
          <w:rFonts w:ascii="Times New Roman" w:eastAsia="Times New Roman" w:hAnsi="Times New Roman" w:cs="Times New Roman"/>
          <w:sz w:val="24"/>
          <w:szCs w:val="24"/>
        </w:rPr>
        <w:t xml:space="preserve"> </w:t>
      </w:r>
      <w:r w:rsidRPr="003C7EDB">
        <w:rPr>
          <w:rFonts w:ascii="Times New Roman" w:eastAsia="Times New Roman" w:hAnsi="Times New Roman" w:cs="Times New Roman"/>
          <w:sz w:val="24"/>
          <w:szCs w:val="24"/>
        </w:rPr>
        <w:t>įsigalioja nuo Šalių rašytinio susitarimo įsigaliojimo dienos;</w:t>
      </w:r>
    </w:p>
    <w:p w14:paraId="20C752C4" w14:textId="5AFB25F1" w:rsidR="00B44076" w:rsidRPr="003C7EDB" w:rsidRDefault="00B44076" w:rsidP="00B44076">
      <w:pPr>
        <w:widowControl w:val="0"/>
        <w:tabs>
          <w:tab w:val="left" w:pos="720"/>
          <w:tab w:val="left" w:pos="900"/>
          <w:tab w:val="left" w:pos="1080"/>
        </w:tabs>
        <w:spacing w:after="0" w:line="240" w:lineRule="auto"/>
        <w:ind w:firstLine="567"/>
        <w:jc w:val="both"/>
        <w:rPr>
          <w:rFonts w:ascii="Times New Roman" w:eastAsia="Times New Roman" w:hAnsi="Times New Roman" w:cs="Times New Roman"/>
          <w:sz w:val="24"/>
          <w:szCs w:val="24"/>
        </w:rPr>
      </w:pPr>
      <w:r w:rsidRPr="003C7EDB">
        <w:rPr>
          <w:rFonts w:ascii="Times New Roman" w:eastAsia="Times New Roman" w:hAnsi="Times New Roman" w:cs="Times New Roman"/>
          <w:sz w:val="24"/>
          <w:szCs w:val="24"/>
        </w:rPr>
        <w:t xml:space="preserve">2.3.2. </w:t>
      </w:r>
      <w:r w:rsidRPr="003C7EDB">
        <w:rPr>
          <w:rFonts w:ascii="Times New Roman" w:hAnsi="Times New Roman" w:cs="Times New Roman"/>
          <w:sz w:val="24"/>
          <w:szCs w:val="24"/>
        </w:rPr>
        <w:t>bet kuri Šalis Sutarties galiojimo metu turi teisę inicijuoti Sutartyje numatyt</w:t>
      </w:r>
      <w:r w:rsidR="006C14E6" w:rsidRPr="003C7EDB">
        <w:rPr>
          <w:rFonts w:ascii="Times New Roman" w:hAnsi="Times New Roman" w:cs="Times New Roman"/>
          <w:sz w:val="24"/>
          <w:szCs w:val="24"/>
        </w:rPr>
        <w:t>o</w:t>
      </w:r>
      <w:r w:rsidR="00013D57">
        <w:rPr>
          <w:rFonts w:ascii="Times New Roman" w:hAnsi="Times New Roman" w:cs="Times New Roman"/>
          <w:sz w:val="24"/>
          <w:szCs w:val="24"/>
        </w:rPr>
        <w:t>s</w:t>
      </w:r>
      <w:r w:rsidRPr="003C7EDB">
        <w:rPr>
          <w:rFonts w:ascii="Times New Roman" w:hAnsi="Times New Roman" w:cs="Times New Roman"/>
          <w:sz w:val="24"/>
          <w:szCs w:val="24"/>
        </w:rPr>
        <w:t xml:space="preserve"> </w:t>
      </w:r>
      <w:r w:rsidR="00013D57">
        <w:rPr>
          <w:rFonts w:ascii="Times New Roman" w:hAnsi="Times New Roman" w:cs="Times New Roman"/>
          <w:sz w:val="24"/>
          <w:szCs w:val="24"/>
        </w:rPr>
        <w:t xml:space="preserve">kainos </w:t>
      </w:r>
      <w:r w:rsidRPr="003C7EDB">
        <w:rPr>
          <w:rFonts w:ascii="Times New Roman" w:hAnsi="Times New Roman" w:cs="Times New Roman"/>
          <w:sz w:val="24"/>
          <w:szCs w:val="24"/>
        </w:rPr>
        <w:t>perskaičiavimą (keitimą), kaip nurodyta Sutarties 2.3.</w:t>
      </w:r>
      <w:r w:rsidR="00FB4847">
        <w:rPr>
          <w:rFonts w:ascii="Times New Roman" w:hAnsi="Times New Roman" w:cs="Times New Roman"/>
          <w:sz w:val="24"/>
          <w:szCs w:val="24"/>
        </w:rPr>
        <w:t>3</w:t>
      </w:r>
      <w:r w:rsidRPr="003C7EDB">
        <w:rPr>
          <w:rFonts w:ascii="Times New Roman" w:hAnsi="Times New Roman" w:cs="Times New Roman"/>
          <w:sz w:val="24"/>
          <w:szCs w:val="24"/>
        </w:rPr>
        <w:t xml:space="preserve"> papunktyje, ne anksčiau kaip po 6 (šešių) mėnesių nuo Sutarties įsigaliojimo dienos, jeigu</w:t>
      </w:r>
      <w:r w:rsidRPr="003C7EDB">
        <w:rPr>
          <w:rFonts w:ascii="Times New Roman" w:hAnsi="Times New Roman" w:cs="Times New Roman"/>
          <w:color w:val="000000" w:themeColor="text1"/>
          <w:sz w:val="24"/>
          <w:szCs w:val="24"/>
        </w:rPr>
        <w:t xml:space="preserve"> </w:t>
      </w:r>
      <w:r w:rsidR="003C42AC" w:rsidRPr="003C42AC">
        <w:rPr>
          <w:rFonts w:ascii="Times New Roman" w:hAnsi="Times New Roman" w:cs="Times New Roman"/>
          <w:color w:val="000000" w:themeColor="text1"/>
          <w:sz w:val="24"/>
          <w:szCs w:val="24"/>
        </w:rPr>
        <w:t>Ūkio subjektams suteiktų paslaugų kainų indeksas (78.1 Įdarbinimo agentūrų veikla)</w:t>
      </w:r>
      <w:r w:rsidR="003C42AC">
        <w:rPr>
          <w:rFonts w:ascii="Times New Roman" w:hAnsi="Times New Roman" w:cs="Times New Roman"/>
          <w:color w:val="000000" w:themeColor="text1"/>
          <w:sz w:val="24"/>
          <w:szCs w:val="24"/>
        </w:rPr>
        <w:t xml:space="preserve"> </w:t>
      </w:r>
      <w:r w:rsidRPr="003C7EDB">
        <w:rPr>
          <w:rFonts w:ascii="Times New Roman" w:hAnsi="Times New Roman" w:cs="Times New Roman"/>
          <w:sz w:val="24"/>
          <w:szCs w:val="24"/>
        </w:rPr>
        <w:t>pokytis (k), apskaičiuotas kaip nustatyta šiame punkte, viršija 5 procentus:</w:t>
      </w:r>
    </w:p>
    <w:p w14:paraId="19BEF4BC" w14:textId="77777777" w:rsidR="00B44076" w:rsidRPr="003C7EDB" w:rsidRDefault="00B44076" w:rsidP="00B44076">
      <w:pPr>
        <w:spacing w:after="0" w:line="240" w:lineRule="auto"/>
        <w:ind w:firstLine="567"/>
        <w:rPr>
          <w:rFonts w:ascii="Times New Roman" w:hAnsi="Times New Roman" w:cs="Times New Roman"/>
          <w:sz w:val="24"/>
          <w:szCs w:val="24"/>
        </w:rPr>
      </w:pPr>
      <m:oMath>
        <m:r>
          <w:rPr>
            <w:rFonts w:ascii="Cambria Math" w:hAnsi="Cambria Math" w:cs="Times New Roman"/>
            <w:sz w:val="24"/>
            <w:szCs w:val="24"/>
          </w:rPr>
          <w:lastRenderedPageBreak/>
          <m:t>k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Ind</m:t>
                </m:r>
              </m:e>
              <m:sub>
                <m:r>
                  <w:rPr>
                    <w:rFonts w:ascii="Cambria Math" w:hAnsi="Cambria Math" w:cs="Times New Roman"/>
                    <w:sz w:val="24"/>
                    <w:szCs w:val="24"/>
                  </w:rPr>
                  <m:t>naujausias</m:t>
                </m:r>
              </m:sub>
            </m:sSub>
          </m:num>
          <m:den>
            <m:sSub>
              <m:sSubPr>
                <m:ctrlPr>
                  <w:rPr>
                    <w:rFonts w:ascii="Cambria Math" w:hAnsi="Cambria Math" w:cs="Times New Roman"/>
                    <w:i/>
                    <w:sz w:val="24"/>
                    <w:szCs w:val="24"/>
                  </w:rPr>
                </m:ctrlPr>
              </m:sSubPr>
              <m:e>
                <m:r>
                  <w:rPr>
                    <w:rFonts w:ascii="Cambria Math" w:hAnsi="Cambria Math" w:cs="Times New Roman"/>
                    <w:sz w:val="24"/>
                    <w:szCs w:val="24"/>
                  </w:rPr>
                  <m:t>Ind</m:t>
                </m:r>
              </m:e>
              <m:sub>
                <m:r>
                  <w:rPr>
                    <w:rFonts w:ascii="Cambria Math" w:hAnsi="Cambria Math" w:cs="Times New Roman"/>
                    <w:sz w:val="24"/>
                    <w:szCs w:val="24"/>
                  </w:rPr>
                  <m:t>pradžia</m:t>
                </m:r>
              </m:sub>
            </m:sSub>
          </m:den>
        </m:f>
        <m:r>
          <w:rPr>
            <w:rFonts w:ascii="Cambria Math" w:hAnsi="Cambria Math" w:cs="Times New Roman"/>
            <w:sz w:val="24"/>
            <w:szCs w:val="24"/>
          </w:rPr>
          <m:t>×100-100</m:t>
        </m:r>
      </m:oMath>
      <w:r w:rsidRPr="003C7EDB">
        <w:rPr>
          <w:rFonts w:ascii="Times New Roman" w:hAnsi="Times New Roman" w:cs="Times New Roman"/>
          <w:sz w:val="24"/>
          <w:szCs w:val="24"/>
        </w:rPr>
        <w:t>, (proc.), kur</w:t>
      </w:r>
    </w:p>
    <w:p w14:paraId="4DBF875E" w14:textId="701D6B8C" w:rsidR="00B44076" w:rsidRPr="003C7EDB" w:rsidRDefault="00B44076" w:rsidP="00B44076">
      <w:pPr>
        <w:tabs>
          <w:tab w:val="left" w:pos="567"/>
        </w:tabs>
        <w:spacing w:after="0" w:line="240" w:lineRule="auto"/>
        <w:ind w:firstLine="567"/>
        <w:jc w:val="both"/>
        <w:rPr>
          <w:rFonts w:ascii="Times New Roman" w:hAnsi="Times New Roman" w:cs="Times New Roman"/>
          <w:sz w:val="24"/>
          <w:szCs w:val="24"/>
        </w:rPr>
      </w:pPr>
      <w:r w:rsidRPr="003C7EDB">
        <w:rPr>
          <w:rFonts w:ascii="Times New Roman" w:hAnsi="Times New Roman" w:cs="Times New Roman"/>
          <w:sz w:val="24"/>
          <w:szCs w:val="24"/>
        </w:rPr>
        <w:t>Ind</w:t>
      </w:r>
      <w:r w:rsidRPr="003C7EDB">
        <w:rPr>
          <w:rFonts w:ascii="Times New Roman" w:hAnsi="Times New Roman" w:cs="Times New Roman"/>
          <w:sz w:val="24"/>
          <w:szCs w:val="24"/>
          <w:vertAlign w:val="subscript"/>
        </w:rPr>
        <w:t>naujausias</w:t>
      </w:r>
      <w:r w:rsidRPr="003C7EDB">
        <w:rPr>
          <w:rFonts w:ascii="Times New Roman" w:hAnsi="Times New Roman" w:cs="Times New Roman"/>
          <w:sz w:val="24"/>
          <w:szCs w:val="24"/>
        </w:rPr>
        <w:t xml:space="preserve"> – kreipimosi dėl </w:t>
      </w:r>
      <w:r w:rsidR="00013D57">
        <w:rPr>
          <w:rFonts w:ascii="Times New Roman" w:hAnsi="Times New Roman" w:cs="Times New Roman"/>
          <w:sz w:val="24"/>
          <w:szCs w:val="24"/>
        </w:rPr>
        <w:t>kainos</w:t>
      </w:r>
      <w:r w:rsidRPr="003C7EDB">
        <w:rPr>
          <w:rFonts w:ascii="Times New Roman" w:hAnsi="Times New Roman" w:cs="Times New Roman"/>
          <w:sz w:val="24"/>
          <w:szCs w:val="24"/>
        </w:rPr>
        <w:t xml:space="preserve"> perskaičiavimo išsiuntimo kitai </w:t>
      </w:r>
      <w:r w:rsidR="00225C48" w:rsidRPr="003C7EDB">
        <w:rPr>
          <w:rFonts w:ascii="Times New Roman" w:hAnsi="Times New Roman" w:cs="Times New Roman"/>
          <w:sz w:val="24"/>
          <w:szCs w:val="24"/>
        </w:rPr>
        <w:t>Š</w:t>
      </w:r>
      <w:r w:rsidRPr="003C7EDB">
        <w:rPr>
          <w:rFonts w:ascii="Times New Roman" w:hAnsi="Times New Roman" w:cs="Times New Roman"/>
          <w:sz w:val="24"/>
          <w:szCs w:val="24"/>
        </w:rPr>
        <w:t xml:space="preserve">aliai datą naujausias paskelbtas </w:t>
      </w:r>
      <w:r w:rsidR="003C42AC" w:rsidRPr="003C42AC">
        <w:rPr>
          <w:rFonts w:ascii="Times New Roman" w:hAnsi="Times New Roman" w:cs="Times New Roman"/>
          <w:sz w:val="24"/>
          <w:szCs w:val="24"/>
        </w:rPr>
        <w:t>Ūkio subjektams suteiktų paslaugų kainų indeksas (78.1 Įdarbinimo agentūrų veikla)</w:t>
      </w:r>
      <w:r w:rsidRPr="003C7EDB">
        <w:rPr>
          <w:rFonts w:ascii="Times New Roman" w:hAnsi="Times New Roman" w:cs="Times New Roman"/>
          <w:color w:val="000000" w:themeColor="text1"/>
          <w:sz w:val="24"/>
          <w:szCs w:val="24"/>
        </w:rPr>
        <w:t>;</w:t>
      </w:r>
    </w:p>
    <w:p w14:paraId="47B90E65" w14:textId="346CBD5F" w:rsidR="00B44076" w:rsidRPr="003C7EDB" w:rsidRDefault="00B44076" w:rsidP="00B44076">
      <w:pPr>
        <w:tabs>
          <w:tab w:val="left" w:pos="567"/>
        </w:tabs>
        <w:spacing w:after="0" w:line="240" w:lineRule="auto"/>
        <w:ind w:firstLine="567"/>
        <w:jc w:val="both"/>
        <w:rPr>
          <w:rFonts w:ascii="Times New Roman" w:hAnsi="Times New Roman" w:cs="Times New Roman"/>
          <w:sz w:val="24"/>
          <w:szCs w:val="24"/>
        </w:rPr>
      </w:pPr>
      <w:r w:rsidRPr="003C7EDB">
        <w:rPr>
          <w:rFonts w:ascii="Times New Roman" w:hAnsi="Times New Roman" w:cs="Times New Roman"/>
          <w:sz w:val="24"/>
          <w:szCs w:val="24"/>
        </w:rPr>
        <w:t>Ind</w:t>
      </w:r>
      <w:r w:rsidRPr="003C7EDB">
        <w:rPr>
          <w:rFonts w:ascii="Times New Roman" w:hAnsi="Times New Roman" w:cs="Times New Roman"/>
          <w:sz w:val="24"/>
          <w:szCs w:val="24"/>
          <w:vertAlign w:val="subscript"/>
        </w:rPr>
        <w:t>pradžia</w:t>
      </w:r>
      <w:r w:rsidRPr="003C7EDB">
        <w:rPr>
          <w:rFonts w:ascii="Times New Roman" w:hAnsi="Times New Roman" w:cs="Times New Roman"/>
          <w:sz w:val="24"/>
          <w:szCs w:val="24"/>
        </w:rPr>
        <w:t xml:space="preserve"> – </w:t>
      </w:r>
      <w:r w:rsidRPr="003C7EDB">
        <w:rPr>
          <w:rFonts w:ascii="Times New Roman" w:hAnsi="Times New Roman" w:cs="Times New Roman"/>
          <w:color w:val="000000" w:themeColor="text1"/>
          <w:sz w:val="24"/>
          <w:szCs w:val="24"/>
        </w:rPr>
        <w:t>laikotarpio pradžios datos (mėnesio) Ūkio subjektams suteikt</w:t>
      </w:r>
      <w:r w:rsidR="007F79E1">
        <w:rPr>
          <w:rFonts w:ascii="Times New Roman" w:hAnsi="Times New Roman" w:cs="Times New Roman"/>
          <w:color w:val="000000" w:themeColor="text1"/>
          <w:sz w:val="24"/>
          <w:szCs w:val="24"/>
        </w:rPr>
        <w:t>ų</w:t>
      </w:r>
      <w:r w:rsidRPr="003C7EDB">
        <w:rPr>
          <w:rFonts w:ascii="Times New Roman" w:hAnsi="Times New Roman" w:cs="Times New Roman"/>
          <w:color w:val="000000" w:themeColor="text1"/>
          <w:sz w:val="24"/>
          <w:szCs w:val="24"/>
        </w:rPr>
        <w:t xml:space="preserve"> paslaug</w:t>
      </w:r>
      <w:r w:rsidR="008B5A7C">
        <w:rPr>
          <w:rFonts w:ascii="Times New Roman" w:hAnsi="Times New Roman" w:cs="Times New Roman"/>
          <w:color w:val="000000" w:themeColor="text1"/>
          <w:sz w:val="24"/>
          <w:szCs w:val="24"/>
        </w:rPr>
        <w:t>ų</w:t>
      </w:r>
      <w:r w:rsidR="006C3357" w:rsidRPr="003C7EDB">
        <w:rPr>
          <w:rFonts w:ascii="Times New Roman" w:hAnsi="Times New Roman" w:cs="Times New Roman"/>
          <w:color w:val="000000" w:themeColor="text1"/>
          <w:sz w:val="24"/>
          <w:szCs w:val="24"/>
        </w:rPr>
        <w:t xml:space="preserve"> </w:t>
      </w:r>
      <w:r w:rsidR="00013D57">
        <w:rPr>
          <w:rFonts w:ascii="Times New Roman" w:hAnsi="Times New Roman" w:cs="Times New Roman"/>
          <w:color w:val="000000" w:themeColor="text1"/>
          <w:sz w:val="24"/>
          <w:szCs w:val="24"/>
        </w:rPr>
        <w:t>kainos</w:t>
      </w:r>
      <w:r w:rsidR="008B5A7C">
        <w:rPr>
          <w:rFonts w:ascii="Times New Roman" w:hAnsi="Times New Roman" w:cs="Times New Roman"/>
          <w:color w:val="000000" w:themeColor="text1"/>
          <w:sz w:val="24"/>
          <w:szCs w:val="24"/>
        </w:rPr>
        <w:t xml:space="preserve"> </w:t>
      </w:r>
      <w:r w:rsidRPr="003C7EDB">
        <w:rPr>
          <w:rFonts w:ascii="Times New Roman" w:hAnsi="Times New Roman" w:cs="Times New Roman"/>
          <w:color w:val="000000" w:themeColor="text1"/>
          <w:sz w:val="24"/>
          <w:szCs w:val="24"/>
        </w:rPr>
        <w:t>indeksas (78.1 Įdarbinimo agentūrų veikla). Pirmojo perskaičiavimo atveju laikotarpio pradžia (mėnuo) yra Sutarties įsigaliojimo dienos mėnuo. Antrojo ir vėlesnių perskaičiavimų atveju laikotarpio pradžia (mėnuo) yra paskutinio susitarimo dėl Sutartyje numatyt</w:t>
      </w:r>
      <w:r w:rsidR="006C3357" w:rsidRPr="003C7EDB">
        <w:rPr>
          <w:rFonts w:ascii="Times New Roman" w:hAnsi="Times New Roman" w:cs="Times New Roman"/>
          <w:color w:val="000000" w:themeColor="text1"/>
          <w:sz w:val="24"/>
          <w:szCs w:val="24"/>
        </w:rPr>
        <w:t>o</w:t>
      </w:r>
      <w:r w:rsidR="00233A47">
        <w:rPr>
          <w:rFonts w:ascii="Times New Roman" w:hAnsi="Times New Roman" w:cs="Times New Roman"/>
          <w:color w:val="000000" w:themeColor="text1"/>
          <w:sz w:val="24"/>
          <w:szCs w:val="24"/>
        </w:rPr>
        <w:t>s</w:t>
      </w:r>
      <w:r w:rsidR="00FB4847">
        <w:rPr>
          <w:rFonts w:ascii="Times New Roman" w:hAnsi="Times New Roman" w:cs="Times New Roman"/>
          <w:color w:val="000000" w:themeColor="text1"/>
          <w:sz w:val="24"/>
          <w:szCs w:val="24"/>
        </w:rPr>
        <w:t xml:space="preserve"> </w:t>
      </w:r>
      <w:r w:rsidR="00233A47">
        <w:rPr>
          <w:rFonts w:ascii="Times New Roman" w:hAnsi="Times New Roman" w:cs="Times New Roman"/>
          <w:color w:val="000000" w:themeColor="text1"/>
          <w:sz w:val="24"/>
          <w:szCs w:val="24"/>
        </w:rPr>
        <w:t xml:space="preserve">kainos </w:t>
      </w:r>
      <w:r w:rsidRPr="003C7EDB">
        <w:rPr>
          <w:rFonts w:ascii="Times New Roman" w:hAnsi="Times New Roman" w:cs="Times New Roman"/>
          <w:color w:val="000000" w:themeColor="text1"/>
          <w:sz w:val="24"/>
          <w:szCs w:val="24"/>
        </w:rPr>
        <w:t xml:space="preserve">perskaičiavimo metu naudotos paskelbto </w:t>
      </w:r>
      <w:r w:rsidR="003C42AC" w:rsidRPr="003C42AC">
        <w:rPr>
          <w:rFonts w:ascii="Times New Roman" w:hAnsi="Times New Roman" w:cs="Times New Roman"/>
          <w:color w:val="000000" w:themeColor="text1"/>
          <w:sz w:val="24"/>
          <w:szCs w:val="24"/>
        </w:rPr>
        <w:t>Ūkio subjektams suteiktų paslaugų kainų indeks</w:t>
      </w:r>
      <w:r w:rsidR="003C42AC">
        <w:rPr>
          <w:rFonts w:ascii="Times New Roman" w:hAnsi="Times New Roman" w:cs="Times New Roman"/>
          <w:color w:val="000000" w:themeColor="text1"/>
          <w:sz w:val="24"/>
          <w:szCs w:val="24"/>
        </w:rPr>
        <w:t>o</w:t>
      </w:r>
      <w:r w:rsidR="003C42AC" w:rsidRPr="003C42AC">
        <w:rPr>
          <w:rFonts w:ascii="Times New Roman" w:hAnsi="Times New Roman" w:cs="Times New Roman"/>
          <w:color w:val="000000" w:themeColor="text1"/>
          <w:sz w:val="24"/>
          <w:szCs w:val="24"/>
        </w:rPr>
        <w:t xml:space="preserve"> (78.1 Įdarbinimo agentūrų veikla)</w:t>
      </w:r>
      <w:r w:rsidR="003C42AC">
        <w:rPr>
          <w:rFonts w:ascii="Times New Roman" w:hAnsi="Times New Roman" w:cs="Times New Roman"/>
          <w:color w:val="000000" w:themeColor="text1"/>
          <w:sz w:val="24"/>
          <w:szCs w:val="24"/>
        </w:rPr>
        <w:t xml:space="preserve"> </w:t>
      </w:r>
      <w:r w:rsidRPr="003C7EDB">
        <w:rPr>
          <w:rFonts w:ascii="Times New Roman" w:hAnsi="Times New Roman" w:cs="Times New Roman"/>
          <w:color w:val="000000" w:themeColor="text1"/>
          <w:sz w:val="24"/>
          <w:szCs w:val="24"/>
        </w:rPr>
        <w:t>reikšmės mėnuo;</w:t>
      </w:r>
    </w:p>
    <w:p w14:paraId="216A0C17" w14:textId="03737003" w:rsidR="00B44076" w:rsidRPr="003C7EDB" w:rsidRDefault="00B44076" w:rsidP="00B44076">
      <w:pPr>
        <w:tabs>
          <w:tab w:val="left" w:pos="567"/>
        </w:tabs>
        <w:spacing w:after="0" w:line="240" w:lineRule="auto"/>
        <w:ind w:firstLine="567"/>
        <w:jc w:val="both"/>
        <w:rPr>
          <w:rFonts w:ascii="Times New Roman" w:hAnsi="Times New Roman" w:cs="Times New Roman"/>
          <w:sz w:val="24"/>
          <w:szCs w:val="24"/>
        </w:rPr>
      </w:pPr>
      <w:r w:rsidRPr="003C7EDB">
        <w:rPr>
          <w:rFonts w:ascii="Times New Roman" w:hAnsi="Times New Roman" w:cs="Times New Roman"/>
          <w:sz w:val="24"/>
          <w:szCs w:val="24"/>
        </w:rPr>
        <w:t>2.3.3. Sutartyje nustatyt</w:t>
      </w:r>
      <w:r w:rsidR="006C14E6" w:rsidRPr="003C7EDB">
        <w:rPr>
          <w:rFonts w:ascii="Times New Roman" w:hAnsi="Times New Roman" w:cs="Times New Roman"/>
          <w:sz w:val="24"/>
          <w:szCs w:val="24"/>
        </w:rPr>
        <w:t>o</w:t>
      </w:r>
      <w:r w:rsidR="00013D57">
        <w:rPr>
          <w:rFonts w:ascii="Times New Roman" w:hAnsi="Times New Roman" w:cs="Times New Roman"/>
          <w:sz w:val="24"/>
          <w:szCs w:val="24"/>
        </w:rPr>
        <w:t>s</w:t>
      </w:r>
      <w:r w:rsidR="00FB4847">
        <w:rPr>
          <w:rFonts w:ascii="Times New Roman" w:hAnsi="Times New Roman" w:cs="Times New Roman"/>
          <w:sz w:val="24"/>
          <w:szCs w:val="24"/>
        </w:rPr>
        <w:t xml:space="preserve"> </w:t>
      </w:r>
      <w:r w:rsidR="00013D57">
        <w:rPr>
          <w:rFonts w:ascii="Times New Roman" w:hAnsi="Times New Roman" w:cs="Times New Roman"/>
          <w:sz w:val="24"/>
          <w:szCs w:val="24"/>
        </w:rPr>
        <w:t>kainos</w:t>
      </w:r>
      <w:r w:rsidR="006C3357" w:rsidRPr="003C7EDB">
        <w:rPr>
          <w:rFonts w:ascii="Times New Roman" w:hAnsi="Times New Roman" w:cs="Times New Roman"/>
          <w:sz w:val="24"/>
          <w:szCs w:val="24"/>
        </w:rPr>
        <w:t xml:space="preserve"> </w:t>
      </w:r>
      <w:r w:rsidRPr="003C7EDB">
        <w:rPr>
          <w:rFonts w:ascii="Times New Roman" w:hAnsi="Times New Roman" w:cs="Times New Roman"/>
          <w:sz w:val="24"/>
          <w:szCs w:val="24"/>
        </w:rPr>
        <w:t>perskaičiavimas apskaičiuojamas pagal formulę:</w:t>
      </w:r>
    </w:p>
    <w:p w14:paraId="7C5E8832" w14:textId="77777777" w:rsidR="00B44076" w:rsidRPr="003C7EDB" w:rsidRDefault="0054479B" w:rsidP="00B44076">
      <w:pPr>
        <w:tabs>
          <w:tab w:val="left" w:pos="720"/>
        </w:tabs>
        <w:spacing w:after="0" w:line="240" w:lineRule="auto"/>
        <w:ind w:firstLine="567"/>
        <w:jc w:val="both"/>
        <w:rPr>
          <w:rFonts w:ascii="Times New Roman" w:hAnsi="Times New Roman" w:cs="Times New Roman"/>
          <w: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r>
          <w:rPr>
            <w:rFonts w:ascii="Cambria Math" w:hAnsi="Cambria Math" w:cs="Times New Roman"/>
            <w:sz w:val="24"/>
            <w:szCs w:val="24"/>
          </w:rPr>
          <m:t>a</m:t>
        </m:r>
        <m:r>
          <w:rPr>
            <w:rFonts w:ascii="Cambria Math" w:hAnsi="Cambria Math" w:cs="Times New Roman"/>
            <w:sz w:val="24"/>
            <w:szCs w:val="24"/>
          </w:rPr>
          <m:t>+</m:t>
        </m:r>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k</m:t>
                </m:r>
              </m:num>
              <m:den>
                <m:r>
                  <w:rPr>
                    <w:rFonts w:ascii="Cambria Math" w:hAnsi="Cambria Math" w:cs="Times New Roman"/>
                    <w:sz w:val="24"/>
                    <w:szCs w:val="24"/>
                  </w:rPr>
                  <m:t>100</m:t>
                </m:r>
              </m:den>
            </m:f>
            <m:r>
              <w:rPr>
                <w:rFonts w:ascii="Cambria Math" w:hAnsi="Cambria Math" w:cs="Times New Roman"/>
                <w:sz w:val="24"/>
                <w:szCs w:val="24"/>
              </w:rPr>
              <m:t>×</m:t>
            </m:r>
            <m:r>
              <w:rPr>
                <w:rFonts w:ascii="Cambria Math" w:hAnsi="Cambria Math" w:cs="Times New Roman"/>
                <w:sz w:val="24"/>
                <w:szCs w:val="24"/>
              </w:rPr>
              <m:t>a</m:t>
            </m:r>
          </m:e>
        </m:d>
      </m:oMath>
      <w:r w:rsidR="00B44076" w:rsidRPr="003C7EDB">
        <w:rPr>
          <w:rFonts w:ascii="Times New Roman" w:hAnsi="Times New Roman" w:cs="Times New Roman"/>
          <w:i/>
          <w:sz w:val="24"/>
          <w:szCs w:val="24"/>
        </w:rPr>
        <w:t>, kur</w:t>
      </w:r>
    </w:p>
    <w:p w14:paraId="519BEF0F" w14:textId="246FF3D8" w:rsidR="00B44076" w:rsidRPr="003C7EDB" w:rsidRDefault="00B44076" w:rsidP="00B44076">
      <w:pPr>
        <w:tabs>
          <w:tab w:val="left" w:pos="720"/>
        </w:tabs>
        <w:spacing w:after="0" w:line="240" w:lineRule="auto"/>
        <w:ind w:firstLine="567"/>
        <w:jc w:val="both"/>
        <w:rPr>
          <w:rFonts w:ascii="Times New Roman" w:hAnsi="Times New Roman" w:cs="Times New Roman"/>
          <w:sz w:val="24"/>
          <w:szCs w:val="24"/>
        </w:rPr>
      </w:pPr>
      <w:r w:rsidRPr="003C7EDB">
        <w:rPr>
          <w:rFonts w:ascii="Times New Roman" w:hAnsi="Times New Roman" w:cs="Times New Roman"/>
          <w:sz w:val="24"/>
          <w:szCs w:val="24"/>
        </w:rPr>
        <w:t xml:space="preserve">a – </w:t>
      </w:r>
      <w:r w:rsidR="00013D57">
        <w:rPr>
          <w:rFonts w:ascii="Times New Roman" w:hAnsi="Times New Roman" w:cs="Times New Roman"/>
          <w:sz w:val="24"/>
          <w:szCs w:val="24"/>
        </w:rPr>
        <w:t>kaina</w:t>
      </w:r>
      <w:r w:rsidR="006C3357" w:rsidRPr="003C7EDB">
        <w:rPr>
          <w:rFonts w:ascii="Times New Roman" w:hAnsi="Times New Roman" w:cs="Times New Roman"/>
          <w:sz w:val="24"/>
          <w:szCs w:val="24"/>
        </w:rPr>
        <w:t xml:space="preserve"> </w:t>
      </w:r>
      <w:r w:rsidRPr="003C7EDB">
        <w:rPr>
          <w:rFonts w:ascii="Times New Roman" w:hAnsi="Times New Roman" w:cs="Times New Roman"/>
          <w:sz w:val="24"/>
          <w:szCs w:val="24"/>
        </w:rPr>
        <w:t>(Eur be PVM) (jei ji jau buvo perskaičiuota, tai po paskutinio perskaičiavimo);</w:t>
      </w:r>
    </w:p>
    <w:p w14:paraId="662EE6E4" w14:textId="7AB1E87F" w:rsidR="00B44076" w:rsidRPr="003C7EDB" w:rsidRDefault="00B44076" w:rsidP="00B44076">
      <w:pPr>
        <w:tabs>
          <w:tab w:val="left" w:pos="720"/>
        </w:tabs>
        <w:spacing w:after="0" w:line="240" w:lineRule="auto"/>
        <w:ind w:firstLine="567"/>
        <w:jc w:val="both"/>
        <w:rPr>
          <w:rFonts w:ascii="Times New Roman" w:hAnsi="Times New Roman" w:cs="Times New Roman"/>
          <w:sz w:val="24"/>
          <w:szCs w:val="24"/>
        </w:rPr>
      </w:pPr>
      <w:r w:rsidRPr="003C7EDB">
        <w:rPr>
          <w:rFonts w:ascii="Times New Roman" w:hAnsi="Times New Roman" w:cs="Times New Roman"/>
          <w:sz w:val="24"/>
          <w:szCs w:val="24"/>
        </w:rPr>
        <w:t>a</w:t>
      </w:r>
      <w:r w:rsidRPr="003C7EDB">
        <w:rPr>
          <w:rFonts w:ascii="Times New Roman" w:hAnsi="Times New Roman" w:cs="Times New Roman"/>
          <w:sz w:val="24"/>
          <w:szCs w:val="24"/>
          <w:vertAlign w:val="subscript"/>
        </w:rPr>
        <w:t>1</w:t>
      </w:r>
      <w:r w:rsidRPr="003C7EDB">
        <w:rPr>
          <w:rFonts w:ascii="Times New Roman" w:hAnsi="Times New Roman" w:cs="Times New Roman"/>
          <w:sz w:val="24"/>
          <w:szCs w:val="24"/>
        </w:rPr>
        <w:t xml:space="preserve"> – perskaičiuota (pakeista) </w:t>
      </w:r>
      <w:r w:rsidR="00013D57">
        <w:rPr>
          <w:rFonts w:ascii="Times New Roman" w:hAnsi="Times New Roman" w:cs="Times New Roman"/>
          <w:sz w:val="24"/>
          <w:szCs w:val="24"/>
        </w:rPr>
        <w:t>kaina</w:t>
      </w:r>
      <w:r w:rsidRPr="003C7EDB">
        <w:rPr>
          <w:rFonts w:ascii="Times New Roman" w:hAnsi="Times New Roman" w:cs="Times New Roman"/>
          <w:sz w:val="24"/>
          <w:szCs w:val="24"/>
        </w:rPr>
        <w:t xml:space="preserve"> (Eur be PVM);</w:t>
      </w:r>
    </w:p>
    <w:p w14:paraId="6E86ECD8" w14:textId="33AEC197" w:rsidR="00B44076" w:rsidRPr="003C7EDB" w:rsidRDefault="00B44076" w:rsidP="006C14E6">
      <w:pPr>
        <w:tabs>
          <w:tab w:val="left" w:pos="567"/>
        </w:tabs>
        <w:spacing w:after="0" w:line="240" w:lineRule="auto"/>
        <w:ind w:firstLine="567"/>
        <w:jc w:val="both"/>
        <w:rPr>
          <w:rFonts w:ascii="Times New Roman" w:hAnsi="Times New Roman" w:cs="Times New Roman"/>
          <w:sz w:val="24"/>
          <w:szCs w:val="24"/>
        </w:rPr>
      </w:pPr>
      <w:r w:rsidRPr="003C7EDB">
        <w:rPr>
          <w:rFonts w:ascii="Times New Roman" w:hAnsi="Times New Roman" w:cs="Times New Roman"/>
          <w:sz w:val="24"/>
          <w:szCs w:val="24"/>
        </w:rPr>
        <w:t xml:space="preserve">k – pagal Ūkio subjektams suteiktų paslaugų </w:t>
      </w:r>
      <w:r w:rsidRPr="003C7EDB">
        <w:rPr>
          <w:rFonts w:ascii="Times New Roman" w:hAnsi="Times New Roman" w:cs="Times New Roman"/>
          <w:color w:val="000000" w:themeColor="text1"/>
          <w:sz w:val="24"/>
          <w:szCs w:val="24"/>
        </w:rPr>
        <w:t xml:space="preserve">(78.1 Įdarbinimo agentūrų veikla) </w:t>
      </w:r>
      <w:r w:rsidRPr="003C7EDB">
        <w:rPr>
          <w:rFonts w:ascii="Times New Roman" w:hAnsi="Times New Roman" w:cs="Times New Roman"/>
          <w:sz w:val="24"/>
          <w:szCs w:val="24"/>
        </w:rPr>
        <w:t>indeksą apskaičiuota</w:t>
      </w:r>
      <w:r w:rsidR="00013D57">
        <w:rPr>
          <w:rFonts w:ascii="Times New Roman" w:hAnsi="Times New Roman" w:cs="Times New Roman"/>
          <w:sz w:val="24"/>
          <w:szCs w:val="24"/>
        </w:rPr>
        <w:t xml:space="preserve">s </w:t>
      </w:r>
      <w:r w:rsidRPr="003C7EDB">
        <w:rPr>
          <w:rFonts w:ascii="Times New Roman" w:hAnsi="Times New Roman" w:cs="Times New Roman"/>
          <w:sz w:val="24"/>
          <w:szCs w:val="24"/>
        </w:rPr>
        <w:t>Ūkio subjektams suteiktų paslaugų</w:t>
      </w:r>
      <w:r w:rsidR="006C3357" w:rsidRPr="003C7EDB">
        <w:rPr>
          <w:rFonts w:ascii="Times New Roman" w:hAnsi="Times New Roman" w:cs="Times New Roman"/>
          <w:sz w:val="24"/>
          <w:szCs w:val="24"/>
        </w:rPr>
        <w:t xml:space="preserve"> </w:t>
      </w:r>
      <w:r w:rsidR="00FB4847">
        <w:rPr>
          <w:rFonts w:ascii="Times New Roman" w:hAnsi="Times New Roman" w:cs="Times New Roman"/>
          <w:sz w:val="24"/>
          <w:szCs w:val="24"/>
        </w:rPr>
        <w:t>kainų</w:t>
      </w:r>
      <w:r w:rsidRPr="003C7EDB">
        <w:rPr>
          <w:rFonts w:ascii="Times New Roman" w:hAnsi="Times New Roman" w:cs="Times New Roman"/>
          <w:sz w:val="24"/>
          <w:szCs w:val="24"/>
        </w:rPr>
        <w:t xml:space="preserve"> pokytis (padidėjimas arba sumažėjimas) (%).</w:t>
      </w:r>
      <w:r w:rsidR="006C14E6" w:rsidRPr="003C7EDB">
        <w:rPr>
          <w:rFonts w:ascii="Times New Roman" w:hAnsi="Times New Roman" w:cs="Times New Roman"/>
          <w:sz w:val="24"/>
          <w:szCs w:val="24"/>
        </w:rPr>
        <w:t xml:space="preserve"> </w:t>
      </w:r>
      <w:r w:rsidRPr="003C7EDB">
        <w:rPr>
          <w:rFonts w:ascii="Times New Roman" w:hAnsi="Times New Roman" w:cs="Times New Roman"/>
          <w:sz w:val="24"/>
          <w:szCs w:val="24"/>
        </w:rPr>
        <w:t xml:space="preserve">Skaičiavimams indeksų reikšmės imamos </w:t>
      </w:r>
      <w:r w:rsidRPr="003C7EDB">
        <w:rPr>
          <w:rFonts w:ascii="Times New Roman" w:hAnsi="Times New Roman" w:cs="Times New Roman"/>
          <w:bCs/>
          <w:sz w:val="24"/>
          <w:szCs w:val="24"/>
        </w:rPr>
        <w:t>keturių</w:t>
      </w:r>
      <w:r w:rsidRPr="003C7EDB">
        <w:rPr>
          <w:rFonts w:ascii="Times New Roman" w:hAnsi="Times New Roman" w:cs="Times New Roman"/>
          <w:sz w:val="24"/>
          <w:szCs w:val="24"/>
        </w:rPr>
        <w:t xml:space="preserve"> skaitmenų po kablelio tikslumu. Apskaičiuotas pokytis (k) tolimesniems skaičiavimams naudojamas suapvalinus iki </w:t>
      </w:r>
      <w:r w:rsidRPr="003C7EDB">
        <w:rPr>
          <w:rFonts w:ascii="Times New Roman" w:hAnsi="Times New Roman" w:cs="Times New Roman"/>
          <w:bCs/>
          <w:sz w:val="24"/>
          <w:szCs w:val="24"/>
        </w:rPr>
        <w:t>vieno</w:t>
      </w:r>
      <w:r w:rsidRPr="003C7EDB">
        <w:rPr>
          <w:rFonts w:ascii="Times New Roman" w:hAnsi="Times New Roman" w:cs="Times New Roman"/>
          <w:sz w:val="24"/>
          <w:szCs w:val="24"/>
        </w:rPr>
        <w:t xml:space="preserve"> skaitmens po kablelio, o apskaičiuota kaina „a“ suapvalinama iki </w:t>
      </w:r>
      <w:r w:rsidRPr="003C7EDB">
        <w:rPr>
          <w:rFonts w:ascii="Times New Roman" w:hAnsi="Times New Roman" w:cs="Times New Roman"/>
          <w:bCs/>
          <w:sz w:val="24"/>
          <w:szCs w:val="24"/>
        </w:rPr>
        <w:t xml:space="preserve">dviejų </w:t>
      </w:r>
      <w:r w:rsidRPr="003C7EDB">
        <w:rPr>
          <w:rFonts w:ascii="Times New Roman" w:hAnsi="Times New Roman" w:cs="Times New Roman"/>
          <w:sz w:val="24"/>
          <w:szCs w:val="24"/>
        </w:rPr>
        <w:t>skaitmenų po kablelio;</w:t>
      </w:r>
    </w:p>
    <w:p w14:paraId="49391A72" w14:textId="0F3B641B" w:rsidR="00B44076" w:rsidRPr="003C7EDB" w:rsidRDefault="00B44076" w:rsidP="00B44076">
      <w:pPr>
        <w:pStyle w:val="Sraopastraipa"/>
        <w:tabs>
          <w:tab w:val="left" w:pos="567"/>
        </w:tabs>
        <w:ind w:left="0" w:firstLine="567"/>
        <w:jc w:val="both"/>
      </w:pPr>
      <w:r w:rsidRPr="003C7EDB">
        <w:t>2.3.4. Sutarties</w:t>
      </w:r>
      <w:r w:rsidR="006C3357" w:rsidRPr="003C7EDB">
        <w:t xml:space="preserve"> </w:t>
      </w:r>
      <w:r w:rsidR="00013D57">
        <w:t xml:space="preserve">kainos </w:t>
      </w:r>
      <w:r w:rsidRPr="003C7EDB">
        <w:t xml:space="preserve">perskaičiavimą inicijuojanti Šalis, kreipdamasi raštu į kitą Sutarties Šalį, pateikia konkrečius </w:t>
      </w:r>
      <w:r w:rsidRPr="003C7EDB">
        <w:rPr>
          <w:color w:val="000000" w:themeColor="text1"/>
        </w:rPr>
        <w:t xml:space="preserve">Valstybės duomenų agentūros viešai Oficialiosios statistikos portale </w:t>
      </w:r>
      <w:r w:rsidRPr="003C7EDB">
        <w:t>(</w:t>
      </w:r>
      <w:hyperlink r:id="rId7" w:anchor="/" w:history="1">
        <w:r w:rsidRPr="003C7EDB">
          <w:rPr>
            <w:color w:val="0000FF"/>
            <w:u w:val="single"/>
          </w:rPr>
          <w:t>https://osp.stat.gov.lt/statistiniu-rodikliu-analize?indicator=S7R260#/</w:t>
        </w:r>
      </w:hyperlink>
      <w:r w:rsidRPr="003C7EDB">
        <w:t xml:space="preserve">) paskelbtus Ūkio subjektams suteiktų paslaugų </w:t>
      </w:r>
      <w:r w:rsidRPr="003C7EDB">
        <w:rPr>
          <w:color w:val="000000" w:themeColor="text1"/>
        </w:rPr>
        <w:t>(78.1 Įdarbinimo agentūrų veikla)</w:t>
      </w:r>
      <w:r w:rsidRPr="003C7EDB">
        <w:t xml:space="preserve"> indeksus ir Sutarties</w:t>
      </w:r>
      <w:r w:rsidR="006C14E6" w:rsidRPr="003C7EDB">
        <w:t xml:space="preserve"> </w:t>
      </w:r>
      <w:r w:rsidR="00233A47">
        <w:t>kainos</w:t>
      </w:r>
      <w:r w:rsidRPr="003C7EDB">
        <w:t xml:space="preserve"> perskaičiavimą pagal aukščiau nustatytas formules. Jei nei viena Sutarties šalis neinicijuoja Sutarties </w:t>
      </w:r>
      <w:r w:rsidR="00013D57">
        <w:t xml:space="preserve">kainos </w:t>
      </w:r>
      <w:r w:rsidRPr="003C7EDB">
        <w:t>perskaičiavimo, Sutartyje nustatyta</w:t>
      </w:r>
      <w:r w:rsidR="006C14E6" w:rsidRPr="003C7EDB">
        <w:t xml:space="preserve"> </w:t>
      </w:r>
      <w:r w:rsidR="00013D57">
        <w:t xml:space="preserve">kaina </w:t>
      </w:r>
      <w:r w:rsidRPr="003C7EDB">
        <w:t xml:space="preserve">nebus keičiama, o </w:t>
      </w:r>
      <w:r w:rsidR="00CD7246">
        <w:t>Mokėtojas</w:t>
      </w:r>
      <w:r w:rsidRPr="003C7EDB">
        <w:t xml:space="preserve"> atsiskaito su Paslaugų teikėju pagal Sutartyje nustatyt</w:t>
      </w:r>
      <w:r w:rsidR="00FB4847">
        <w:t>ą</w:t>
      </w:r>
      <w:r w:rsidRPr="003C7EDB">
        <w:t xml:space="preserve"> </w:t>
      </w:r>
      <w:r w:rsidR="00013D57">
        <w:t>kainą</w:t>
      </w:r>
      <w:r w:rsidRPr="003C7EDB">
        <w:t>;</w:t>
      </w:r>
    </w:p>
    <w:p w14:paraId="2EB86A8C" w14:textId="0D7207A7" w:rsidR="00B44076" w:rsidRPr="003C7EDB" w:rsidRDefault="00B44076" w:rsidP="00B44076">
      <w:pPr>
        <w:pStyle w:val="Sraopastraipa"/>
        <w:tabs>
          <w:tab w:val="left" w:pos="567"/>
        </w:tabs>
        <w:ind w:left="0" w:firstLine="567"/>
        <w:jc w:val="both"/>
      </w:pPr>
      <w:r w:rsidRPr="003C7EDB">
        <w:t>2.3.5. Sutarties</w:t>
      </w:r>
      <w:r w:rsidR="006C3357" w:rsidRPr="003C7EDB">
        <w:t xml:space="preserve"> </w:t>
      </w:r>
      <w:r w:rsidR="00013D57">
        <w:t xml:space="preserve">kainos </w:t>
      </w:r>
      <w:r w:rsidRPr="003C7EDB">
        <w:t>perskaičiavimas įforminamas rašytiniu Šalių susitarimu, kuriame nurodoma ši informacija: indekso reikšmė laikotarpio pradžioje ir jos nustatymo data, indekso reikšmė laikotarpio pabaigoje ir jos nustatymo data,</w:t>
      </w:r>
      <w:r w:rsidR="00013D57">
        <w:t xml:space="preserve"> kainos</w:t>
      </w:r>
      <w:r w:rsidR="00661B59" w:rsidRPr="003C7EDB">
        <w:t xml:space="preserve"> </w:t>
      </w:r>
      <w:r w:rsidRPr="003C7EDB">
        <w:t xml:space="preserve">pokytis (k), perskaičiuota </w:t>
      </w:r>
      <w:r w:rsidR="00013D57">
        <w:t>kaina</w:t>
      </w:r>
      <w:r w:rsidRPr="003C7EDB">
        <w:t>, perskaičiuota pradinė sutarties vertė;</w:t>
      </w:r>
    </w:p>
    <w:p w14:paraId="73DC3C3F" w14:textId="77FBD776" w:rsidR="00B44076" w:rsidRPr="003C7EDB" w:rsidRDefault="00B44076" w:rsidP="00B44076">
      <w:pPr>
        <w:pStyle w:val="Sraopastraipa"/>
        <w:tabs>
          <w:tab w:val="left" w:pos="567"/>
        </w:tabs>
        <w:ind w:left="0" w:firstLine="567"/>
        <w:jc w:val="both"/>
      </w:pPr>
      <w:r w:rsidRPr="003C7EDB">
        <w:t>2.3.6. perskaičiuota</w:t>
      </w:r>
      <w:r w:rsidR="006C3357" w:rsidRPr="003C7EDB">
        <w:t xml:space="preserve"> </w:t>
      </w:r>
      <w:r w:rsidR="00013D57">
        <w:t>kaina</w:t>
      </w:r>
      <w:r w:rsidRPr="003C7EDB">
        <w:t xml:space="preserve"> įsigalioja ir taikoma nuo Šalių rašytinio susitarimo pasirašymo datos. Perskaičiuota</w:t>
      </w:r>
      <w:r w:rsidR="00FB4847">
        <w:t xml:space="preserve"> </w:t>
      </w:r>
      <w:r w:rsidR="00013D57">
        <w:t>kaina</w:t>
      </w:r>
      <w:r w:rsidR="006C14E6" w:rsidRPr="003C7EDB">
        <w:t xml:space="preserve"> </w:t>
      </w:r>
      <w:r w:rsidRPr="003C7EDB">
        <w:t>taikoma tik neišpirktoms pagal Sutartį paslaugoms;</w:t>
      </w:r>
    </w:p>
    <w:p w14:paraId="63003059" w14:textId="28B024C0" w:rsidR="00B44076" w:rsidRPr="003C7EDB" w:rsidRDefault="00B44076" w:rsidP="00B44076">
      <w:pPr>
        <w:tabs>
          <w:tab w:val="left" w:pos="567"/>
        </w:tabs>
        <w:spacing w:after="0" w:line="240" w:lineRule="auto"/>
        <w:ind w:firstLine="567"/>
        <w:jc w:val="both"/>
        <w:rPr>
          <w:rFonts w:ascii="Times New Roman" w:hAnsi="Times New Roman" w:cs="Times New Roman"/>
          <w:sz w:val="24"/>
          <w:szCs w:val="24"/>
        </w:rPr>
      </w:pPr>
      <w:r w:rsidRPr="003C7EDB">
        <w:rPr>
          <w:rFonts w:ascii="Times New Roman" w:hAnsi="Times New Roman" w:cs="Times New Roman"/>
          <w:sz w:val="24"/>
          <w:szCs w:val="24"/>
        </w:rPr>
        <w:t xml:space="preserve">2.3.7. vėlesnis </w:t>
      </w:r>
      <w:r w:rsidR="00013D57">
        <w:rPr>
          <w:rFonts w:ascii="Times New Roman" w:hAnsi="Times New Roman" w:cs="Times New Roman"/>
          <w:sz w:val="24"/>
          <w:szCs w:val="24"/>
        </w:rPr>
        <w:t>kainos</w:t>
      </w:r>
      <w:r w:rsidRPr="003C7EDB">
        <w:rPr>
          <w:rFonts w:ascii="Times New Roman" w:hAnsi="Times New Roman" w:cs="Times New Roman"/>
          <w:sz w:val="24"/>
          <w:szCs w:val="24"/>
        </w:rPr>
        <w:t xml:space="preserve"> perskaičiavimas negali apimti laikotarpio, už kurį jau buvo atliktas perskaičiavimas.</w:t>
      </w:r>
    </w:p>
    <w:p w14:paraId="194BC317" w14:textId="77777777" w:rsidR="00200AFA" w:rsidRPr="003C7EDB" w:rsidRDefault="00200AFA" w:rsidP="009829B5">
      <w:pPr>
        <w:spacing w:after="0" w:line="240" w:lineRule="auto"/>
        <w:ind w:firstLine="567"/>
        <w:contextualSpacing/>
        <w:jc w:val="both"/>
        <w:rPr>
          <w:rFonts w:ascii="Times New Roman" w:hAnsi="Times New Roman" w:cs="Times New Roman"/>
          <w:sz w:val="24"/>
          <w:szCs w:val="24"/>
        </w:rPr>
      </w:pPr>
    </w:p>
    <w:p w14:paraId="0A880D65" w14:textId="77777777" w:rsidR="009829B5" w:rsidRPr="003C7EDB" w:rsidRDefault="009829B5" w:rsidP="009829B5">
      <w:pPr>
        <w:spacing w:after="0" w:line="240" w:lineRule="auto"/>
        <w:contextualSpacing/>
        <w:jc w:val="center"/>
        <w:rPr>
          <w:rFonts w:ascii="Times New Roman" w:hAnsi="Times New Roman" w:cs="Times New Roman"/>
          <w:b/>
          <w:sz w:val="24"/>
          <w:szCs w:val="24"/>
        </w:rPr>
      </w:pPr>
      <w:r w:rsidRPr="003C7EDB">
        <w:rPr>
          <w:rFonts w:ascii="Times New Roman" w:hAnsi="Times New Roman" w:cs="Times New Roman"/>
          <w:b/>
          <w:sz w:val="24"/>
          <w:szCs w:val="24"/>
        </w:rPr>
        <w:t>III. MOKĖJIMO UŽ PASLAUGAS TVARKA</w:t>
      </w:r>
    </w:p>
    <w:p w14:paraId="20768C79" w14:textId="77777777" w:rsidR="009829B5" w:rsidRPr="003C7EDB" w:rsidRDefault="009829B5" w:rsidP="009829B5">
      <w:pPr>
        <w:spacing w:after="0" w:line="240" w:lineRule="auto"/>
        <w:ind w:firstLine="567"/>
        <w:jc w:val="both"/>
        <w:rPr>
          <w:rFonts w:ascii="Times New Roman" w:hAnsi="Times New Roman" w:cs="Times New Roman"/>
          <w:sz w:val="24"/>
          <w:szCs w:val="24"/>
        </w:rPr>
      </w:pPr>
    </w:p>
    <w:p w14:paraId="7EC391E7" w14:textId="760FAF74" w:rsidR="008C23FD" w:rsidRPr="003C7EDB" w:rsidRDefault="009829B5" w:rsidP="008C23FD">
      <w:pPr>
        <w:pStyle w:val="bodytext"/>
        <w:tabs>
          <w:tab w:val="left" w:pos="993"/>
        </w:tabs>
        <w:spacing w:before="0" w:beforeAutospacing="0" w:after="0" w:afterAutospacing="0"/>
        <w:ind w:firstLine="567"/>
        <w:jc w:val="both"/>
      </w:pPr>
      <w:r w:rsidRPr="003C7EDB">
        <w:t xml:space="preserve">3.1. Mokėtojas už Sutartyje nustatytu terminu suteiktas paslaugas, atitinkančias Sutartyje ir jos prieduose nustatytus reikalavimus, sumoka Paslaugų teikėjui </w:t>
      </w:r>
      <w:r w:rsidR="007C238E" w:rsidRPr="003C7EDB">
        <w:t xml:space="preserve">pagal </w:t>
      </w:r>
      <w:r w:rsidRPr="003C7EDB">
        <w:t>paslaugų</w:t>
      </w:r>
      <w:r w:rsidR="001C7C52" w:rsidRPr="003C7EDB">
        <w:t xml:space="preserve"> </w:t>
      </w:r>
      <w:r w:rsidR="00013D57">
        <w:t>kainą</w:t>
      </w:r>
      <w:r w:rsidRPr="003C7EDB">
        <w:t>, nurodyt</w:t>
      </w:r>
      <w:r w:rsidR="007C33FA" w:rsidRPr="003C7EDB">
        <w:t>ą</w:t>
      </w:r>
      <w:r w:rsidRPr="003C7EDB">
        <w:t xml:space="preserve"> Sutarties </w:t>
      </w:r>
      <w:r w:rsidR="00661B59" w:rsidRPr="00221B62">
        <w:t>2</w:t>
      </w:r>
      <w:r w:rsidRPr="003C7EDB">
        <w:t xml:space="preserve"> priede, po to, kai Užsakovas</w:t>
      </w:r>
      <w:r w:rsidR="008C23FD" w:rsidRPr="003C7EDB">
        <w:t xml:space="preserve"> </w:t>
      </w:r>
      <w:r w:rsidRPr="003C7EDB">
        <w:t xml:space="preserve">ir Paslaugų teikėjas pasirašo suteiktų paslaugų perdavimo-priėmimo aktą, kurio forma nurodyta Sutarties </w:t>
      </w:r>
      <w:r w:rsidR="00661B59" w:rsidRPr="003C7EDB">
        <w:t>3</w:t>
      </w:r>
      <w:r w:rsidRPr="003C7EDB">
        <w:t xml:space="preserve"> priede „Paslaugų perdavimo-priėmimo akto forma“ (toliau – perdavimo-priėmimo aktas), </w:t>
      </w:r>
      <w:r w:rsidR="008C23FD" w:rsidRPr="003C7EDB">
        <w:t xml:space="preserve">ir Paslaugų teikėjas elektroniniu būdu, naudodamasis </w:t>
      </w:r>
      <w:r w:rsidR="008F087C" w:rsidRPr="003C7EDB">
        <w:t xml:space="preserve">Sąskaitų administravimo bendrosios informacinės sistemos (toliau – </w:t>
      </w:r>
      <w:r w:rsidR="008C23FD" w:rsidRPr="003C7EDB">
        <w:t>SABIS</w:t>
      </w:r>
      <w:r w:rsidR="008F087C" w:rsidRPr="003C7EDB">
        <w:t>)</w:t>
      </w:r>
      <w:r w:rsidR="008C23FD" w:rsidRPr="003C7EDB">
        <w:t xml:space="preserve"> priemonėmis, pateikia </w:t>
      </w:r>
      <w:r w:rsidR="007C238E" w:rsidRPr="003C7EDB">
        <w:t xml:space="preserve">Mokėtojui </w:t>
      </w:r>
      <w:r w:rsidR="008C23FD" w:rsidRPr="003C7EDB">
        <w:t>PVM sąskaitą faktūrą</w:t>
      </w:r>
      <w:r w:rsidR="00661B59" w:rsidRPr="003C7EDB">
        <w:t xml:space="preserve">, </w:t>
      </w:r>
      <w:r w:rsidR="00661B59" w:rsidRPr="003C7EDB">
        <w:rPr>
          <w:color w:val="000000"/>
        </w:rPr>
        <w:t>Užsakovo ir Paslaugų teikėjo pasirašytą</w:t>
      </w:r>
      <w:r w:rsidR="008C23FD" w:rsidRPr="003C7EDB">
        <w:rPr>
          <w:color w:val="000000"/>
        </w:rPr>
        <w:t xml:space="preserve"> </w:t>
      </w:r>
      <w:r w:rsidR="000B531A" w:rsidRPr="003C7EDB">
        <w:rPr>
          <w:color w:val="000000"/>
        </w:rPr>
        <w:t xml:space="preserve">paslaugų </w:t>
      </w:r>
      <w:r w:rsidR="008C23FD" w:rsidRPr="003C7EDB">
        <w:rPr>
          <w:color w:val="000000"/>
        </w:rPr>
        <w:t xml:space="preserve">perdavimo-priėmimo aktą, </w:t>
      </w:r>
      <w:r w:rsidR="008C23FD" w:rsidRPr="003C7EDB">
        <w:t xml:space="preserve">bet ne vėliau kaip iki </w:t>
      </w:r>
      <w:r w:rsidR="009C2D2D" w:rsidRPr="003C7EDB">
        <w:t>atei</w:t>
      </w:r>
      <w:r w:rsidR="00DC3BA4" w:rsidRPr="003C7EDB">
        <w:t>n</w:t>
      </w:r>
      <w:r w:rsidR="009C2D2D" w:rsidRPr="003C7EDB">
        <w:t xml:space="preserve">ančio </w:t>
      </w:r>
      <w:r w:rsidR="008C23FD" w:rsidRPr="003C7EDB">
        <w:t>mėnesio 10 dienos. </w:t>
      </w:r>
    </w:p>
    <w:p w14:paraId="0763C63A" w14:textId="77777777" w:rsidR="008C23FD" w:rsidRPr="003C7EDB" w:rsidRDefault="009829B5" w:rsidP="008C23FD">
      <w:pPr>
        <w:pStyle w:val="bodytext"/>
        <w:tabs>
          <w:tab w:val="left" w:pos="993"/>
        </w:tabs>
        <w:spacing w:before="0" w:beforeAutospacing="0" w:after="0" w:afterAutospacing="0"/>
        <w:ind w:firstLine="567"/>
        <w:jc w:val="both"/>
      </w:pPr>
      <w:r w:rsidRPr="003C7EDB">
        <w:t xml:space="preserve">3.2. Mokėtojas </w:t>
      </w:r>
      <w:r w:rsidR="008C23FD" w:rsidRPr="003C7EDB">
        <w:rPr>
          <w:rFonts w:eastAsia="Calibri"/>
        </w:rPr>
        <w:t xml:space="preserve">už Sutartyje nustatytu terminu suteiktas paslaugas, atitinkančias Sutartyje, Sutarties 1 ir 2 prieduose nustatytus reikalavimus, sumoka Paslaugų teikėjui per 30 (trisdešimt) dienų nuo PVM sąskaitos faktūros gavimo elektroniniu būdu, naudojantis </w:t>
      </w:r>
      <w:r w:rsidR="008C23FD" w:rsidRPr="003C7EDB">
        <w:t>SABIS priemonėmis, dienos. </w:t>
      </w:r>
    </w:p>
    <w:p w14:paraId="260D5838" w14:textId="7C608B43" w:rsidR="009829B5" w:rsidRPr="003C7EDB" w:rsidRDefault="009829B5" w:rsidP="008C23FD">
      <w:pPr>
        <w:pStyle w:val="bodytext"/>
        <w:tabs>
          <w:tab w:val="left" w:pos="993"/>
        </w:tabs>
        <w:spacing w:before="0" w:beforeAutospacing="0" w:after="0" w:afterAutospacing="0"/>
        <w:ind w:firstLine="567"/>
        <w:jc w:val="both"/>
      </w:pPr>
      <w:r w:rsidRPr="003C7EDB">
        <w:t xml:space="preserve">3.3. Mokėtojas visas mokėtinas sumas sumoka Paslaugų teikėjui pervedimu į Paslaugų teikėjo Sutartyje nurodytą banko sąskaitą. Apie banko sąskaitos pasikeitimus Paslaugų teikėjas privalo nedelsdamas, bet ne vėliau kaip per 5 (penkias) darbo dienas nuo banko sąskaitos pasikeitimo dienos, raštu informuoti </w:t>
      </w:r>
      <w:r w:rsidR="00515B05">
        <w:t>Mokėtoją</w:t>
      </w:r>
      <w:r w:rsidRPr="003C7EDB">
        <w:t>.</w:t>
      </w:r>
    </w:p>
    <w:p w14:paraId="68FE1464"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lastRenderedPageBreak/>
        <w:t xml:space="preserve">3.4. Sumokėjimo diena – diena, kai lėšos išskaitomos iš </w:t>
      </w:r>
      <w:r w:rsidR="006604BC" w:rsidRPr="003C7EDB">
        <w:rPr>
          <w:rFonts w:ascii="Times New Roman" w:hAnsi="Times New Roman" w:cs="Times New Roman"/>
          <w:sz w:val="24"/>
          <w:szCs w:val="24"/>
        </w:rPr>
        <w:t xml:space="preserve">Mokėtojo </w:t>
      </w:r>
      <w:r w:rsidRPr="003C7EDB">
        <w:rPr>
          <w:rFonts w:ascii="Times New Roman" w:hAnsi="Times New Roman" w:cs="Times New Roman"/>
          <w:sz w:val="24"/>
          <w:szCs w:val="24"/>
        </w:rPr>
        <w:t>sąskaitos.</w:t>
      </w:r>
    </w:p>
    <w:p w14:paraId="76612092"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3.5. Mokėjimai atliekami eurais.</w:t>
      </w:r>
    </w:p>
    <w:p w14:paraId="072B7A47" w14:textId="77777777" w:rsidR="009829B5" w:rsidRPr="003C7EDB" w:rsidRDefault="009829B5" w:rsidP="009829B5">
      <w:pPr>
        <w:widowControl w:val="0"/>
        <w:tabs>
          <w:tab w:val="left" w:pos="1418"/>
        </w:tabs>
        <w:spacing w:after="0" w:line="240" w:lineRule="auto"/>
        <w:ind w:firstLine="567"/>
        <w:jc w:val="both"/>
        <w:rPr>
          <w:rFonts w:ascii="Times New Roman" w:hAnsi="Times New Roman" w:cs="Times New Roman"/>
          <w:sz w:val="24"/>
          <w:szCs w:val="24"/>
        </w:rPr>
      </w:pPr>
      <w:r w:rsidRPr="003C7EDB">
        <w:rPr>
          <w:rFonts w:ascii="Times New Roman" w:hAnsi="Times New Roman" w:cs="Times New Roman"/>
          <w:sz w:val="24"/>
          <w:szCs w:val="24"/>
        </w:rPr>
        <w:t>3.</w:t>
      </w:r>
      <w:r w:rsidRPr="00221B62">
        <w:rPr>
          <w:rFonts w:ascii="Times New Roman" w:hAnsi="Times New Roman" w:cs="Times New Roman"/>
          <w:sz w:val="24"/>
          <w:szCs w:val="24"/>
        </w:rPr>
        <w:t>6</w:t>
      </w:r>
      <w:r w:rsidRPr="003C7EDB">
        <w:rPr>
          <w:rFonts w:ascii="Times New Roman" w:hAnsi="Times New Roman" w:cs="Times New Roman"/>
          <w:sz w:val="24"/>
          <w:szCs w:val="24"/>
        </w:rPr>
        <w:t>. Tiesioginio atsiskaitymo Paslaugų teikėjo pasitelkiamiems subteikėjams galimybė įgyvendinama šia tvarka:</w:t>
      </w:r>
    </w:p>
    <w:p w14:paraId="29FEA560" w14:textId="77777777" w:rsidR="009829B5" w:rsidRPr="003C7EDB" w:rsidRDefault="009829B5" w:rsidP="009829B5">
      <w:pPr>
        <w:widowControl w:val="0"/>
        <w:tabs>
          <w:tab w:val="left" w:pos="1418"/>
        </w:tabs>
        <w:spacing w:after="0" w:line="240" w:lineRule="auto"/>
        <w:ind w:firstLine="567"/>
        <w:jc w:val="both"/>
        <w:rPr>
          <w:rFonts w:ascii="Times New Roman" w:hAnsi="Times New Roman" w:cs="Times New Roman"/>
          <w:sz w:val="24"/>
          <w:szCs w:val="24"/>
        </w:rPr>
      </w:pPr>
      <w:r w:rsidRPr="003C7EDB">
        <w:rPr>
          <w:rFonts w:ascii="Times New Roman" w:hAnsi="Times New Roman" w:cs="Times New Roman"/>
          <w:sz w:val="24"/>
          <w:szCs w:val="24"/>
        </w:rPr>
        <w:t>3.6</w:t>
      </w:r>
      <w:r w:rsidR="001A1107" w:rsidRPr="003C7EDB">
        <w:rPr>
          <w:rFonts w:ascii="Times New Roman" w:hAnsi="Times New Roman" w:cs="Times New Roman"/>
          <w:sz w:val="24"/>
          <w:szCs w:val="24"/>
        </w:rPr>
        <w:t xml:space="preserve">.1. </w:t>
      </w:r>
      <w:r w:rsidR="00E02E33" w:rsidRPr="003C7EDB">
        <w:rPr>
          <w:rFonts w:ascii="Times New Roman" w:hAnsi="Times New Roman" w:cs="Times New Roman"/>
          <w:sz w:val="24"/>
          <w:szCs w:val="24"/>
        </w:rPr>
        <w:t>s</w:t>
      </w:r>
      <w:r w:rsidR="001A1107" w:rsidRPr="003C7EDB">
        <w:rPr>
          <w:rFonts w:ascii="Times New Roman" w:hAnsi="Times New Roman" w:cs="Times New Roman"/>
          <w:sz w:val="24"/>
          <w:szCs w:val="24"/>
        </w:rPr>
        <w:t xml:space="preserve">ubteikėjas, norėdamas, kad </w:t>
      </w:r>
      <w:r w:rsidRPr="003C7EDB">
        <w:rPr>
          <w:rFonts w:ascii="Times New Roman" w:hAnsi="Times New Roman" w:cs="Times New Roman"/>
          <w:sz w:val="24"/>
          <w:szCs w:val="24"/>
        </w:rPr>
        <w:t>Mokėtojas tiesiogiai atsiskaitytų su juo pateikia prašymą Mokėtojui ir inicijuoja trišalės tiesioginio atsiskaitymo su subte</w:t>
      </w:r>
      <w:r w:rsidR="00EB3B18" w:rsidRPr="003C7EDB">
        <w:rPr>
          <w:rFonts w:ascii="Times New Roman" w:hAnsi="Times New Roman" w:cs="Times New Roman"/>
          <w:sz w:val="24"/>
          <w:szCs w:val="24"/>
        </w:rPr>
        <w:t>i</w:t>
      </w:r>
      <w:r w:rsidRPr="003C7EDB">
        <w:rPr>
          <w:rFonts w:ascii="Times New Roman" w:hAnsi="Times New Roman" w:cs="Times New Roman"/>
          <w:sz w:val="24"/>
          <w:szCs w:val="24"/>
        </w:rPr>
        <w:t>kėju sutarties tarp subteikėjo, Mokėtojo ir Paslaugų teikėjo sudarymą. Šioje sutartyje nurodoma Paslaugų teikėjo teisė prieštarauti nepagrįstiems mokėjimams, tiesioginio atsiskaitymo su subte</w:t>
      </w:r>
      <w:r w:rsidR="00EB3B18" w:rsidRPr="003C7EDB">
        <w:rPr>
          <w:rFonts w:ascii="Times New Roman" w:hAnsi="Times New Roman" w:cs="Times New Roman"/>
          <w:sz w:val="24"/>
          <w:szCs w:val="24"/>
        </w:rPr>
        <w:t>i</w:t>
      </w:r>
      <w:r w:rsidRPr="003C7EDB">
        <w:rPr>
          <w:rFonts w:ascii="Times New Roman" w:hAnsi="Times New Roman" w:cs="Times New Roman"/>
          <w:sz w:val="24"/>
          <w:szCs w:val="24"/>
        </w:rPr>
        <w:t>kėju tvarka, atsižvelgiant į subte</w:t>
      </w:r>
      <w:r w:rsidR="00EB3B18" w:rsidRPr="003C7EDB">
        <w:rPr>
          <w:rFonts w:ascii="Times New Roman" w:hAnsi="Times New Roman" w:cs="Times New Roman"/>
          <w:sz w:val="24"/>
          <w:szCs w:val="24"/>
        </w:rPr>
        <w:t>i</w:t>
      </w:r>
      <w:r w:rsidRPr="003C7EDB">
        <w:rPr>
          <w:rFonts w:ascii="Times New Roman" w:hAnsi="Times New Roman" w:cs="Times New Roman"/>
          <w:sz w:val="24"/>
          <w:szCs w:val="24"/>
        </w:rPr>
        <w:t>kimo sutartyje nustatytus reikalavimus;</w:t>
      </w:r>
    </w:p>
    <w:p w14:paraId="291B1477" w14:textId="77777777" w:rsidR="009829B5" w:rsidRPr="003C7EDB" w:rsidRDefault="009829B5" w:rsidP="009829B5">
      <w:pPr>
        <w:widowControl w:val="0"/>
        <w:tabs>
          <w:tab w:val="left" w:pos="1418"/>
        </w:tabs>
        <w:spacing w:after="0" w:line="240" w:lineRule="auto"/>
        <w:ind w:firstLine="567"/>
        <w:jc w:val="both"/>
        <w:rPr>
          <w:rFonts w:ascii="Times New Roman" w:hAnsi="Times New Roman" w:cs="Times New Roman"/>
          <w:sz w:val="24"/>
          <w:szCs w:val="24"/>
        </w:rPr>
      </w:pPr>
      <w:r w:rsidRPr="003C7EDB">
        <w:rPr>
          <w:rFonts w:ascii="Times New Roman" w:hAnsi="Times New Roman" w:cs="Times New Roman"/>
          <w:sz w:val="24"/>
          <w:szCs w:val="24"/>
        </w:rPr>
        <w:t xml:space="preserve">3.6.2. </w:t>
      </w:r>
      <w:r w:rsidR="00E02E33" w:rsidRPr="003C7EDB">
        <w:rPr>
          <w:rFonts w:ascii="Times New Roman" w:hAnsi="Times New Roman" w:cs="Times New Roman"/>
          <w:sz w:val="24"/>
          <w:szCs w:val="24"/>
        </w:rPr>
        <w:t>t</w:t>
      </w:r>
      <w:r w:rsidRPr="003C7EDB">
        <w:rPr>
          <w:rFonts w:ascii="Times New Roman" w:hAnsi="Times New Roman" w:cs="Times New Roman"/>
          <w:sz w:val="24"/>
          <w:szCs w:val="24"/>
        </w:rPr>
        <w:t>iesioginiai atsiskaitymai su subteikėju atliekami trišalėje tiesioginio atsiskaitymo su subte</w:t>
      </w:r>
      <w:r w:rsidR="00EB3B18" w:rsidRPr="003C7EDB">
        <w:rPr>
          <w:rFonts w:ascii="Times New Roman" w:hAnsi="Times New Roman" w:cs="Times New Roman"/>
          <w:sz w:val="24"/>
          <w:szCs w:val="24"/>
        </w:rPr>
        <w:t>i</w:t>
      </w:r>
      <w:r w:rsidRPr="003C7EDB">
        <w:rPr>
          <w:rFonts w:ascii="Times New Roman" w:hAnsi="Times New Roman" w:cs="Times New Roman"/>
          <w:sz w:val="24"/>
          <w:szCs w:val="24"/>
        </w:rPr>
        <w:t xml:space="preserve">kėju sutartyje nustatyta tvarka, atsižvelgiant į Sutartyje nustatytą kainodarą. Su subteikėjais gali būti atsiskaitoma tik po to, kai Paslaugų teikėjas suteikia Sutartyje numatytas paslaugas. Subteikėjas, prieš pateikdamas PVM sąskaitą faktūrą Mokėtojui, turi ją suderinti su Paslaugų teikėju. Suderinimas laikomas tinkamu, kai subteikėjo išrašytą PVM sąskaitą faktūrą raštu patvirtina atsakingas Paslaugų teikėjo atstovas, kuris yra nurodytas Sutartyje. Mokėtojo atlikti mokėjimai subteikėjui pagal jo pateiktas PVM sąskaitas faktūras atitinkamai mažina sumą, kurią Mokėtojas turi sumokėti Paslaugų teikėjui pagal Sutarties sąlygas ir tvarką. Paslaugų teikėjas, išrašydamas ir pateikdamas PVM sąskaitas faktūras Mokėtojui, atitinkamai į jas neįtraukia subteikėjo tiesiogiai </w:t>
      </w:r>
      <w:r w:rsidR="00065857" w:rsidRPr="003C7EDB">
        <w:rPr>
          <w:rFonts w:ascii="Times New Roman" w:hAnsi="Times New Roman" w:cs="Times New Roman"/>
          <w:sz w:val="24"/>
          <w:szCs w:val="24"/>
        </w:rPr>
        <w:t xml:space="preserve">Mokėtojui </w:t>
      </w:r>
      <w:r w:rsidRPr="003C7EDB">
        <w:rPr>
          <w:rFonts w:ascii="Times New Roman" w:hAnsi="Times New Roman" w:cs="Times New Roman"/>
          <w:sz w:val="24"/>
          <w:szCs w:val="24"/>
        </w:rPr>
        <w:t>pateiktų ir Paslaugų teikėjo patvirtintų PVM sąskaitų faktūrų sumų;</w:t>
      </w:r>
    </w:p>
    <w:p w14:paraId="0EECE2BD" w14:textId="77777777" w:rsidR="009829B5" w:rsidRPr="003C7EDB" w:rsidRDefault="009829B5" w:rsidP="009829B5">
      <w:pPr>
        <w:widowControl w:val="0"/>
        <w:tabs>
          <w:tab w:val="left" w:pos="1418"/>
        </w:tabs>
        <w:spacing w:after="0" w:line="240" w:lineRule="auto"/>
        <w:ind w:firstLine="567"/>
        <w:jc w:val="both"/>
        <w:rPr>
          <w:rFonts w:ascii="Times New Roman" w:hAnsi="Times New Roman" w:cs="Times New Roman"/>
          <w:sz w:val="24"/>
          <w:szCs w:val="24"/>
        </w:rPr>
      </w:pPr>
      <w:r w:rsidRPr="003C7EDB">
        <w:rPr>
          <w:rFonts w:ascii="Times New Roman" w:hAnsi="Times New Roman" w:cs="Times New Roman"/>
          <w:sz w:val="24"/>
          <w:szCs w:val="24"/>
        </w:rPr>
        <w:t xml:space="preserve">3.6.3. </w:t>
      </w:r>
      <w:r w:rsidR="00E02E33" w:rsidRPr="003C7EDB">
        <w:rPr>
          <w:rFonts w:ascii="Times New Roman" w:hAnsi="Times New Roman" w:cs="Times New Roman"/>
          <w:sz w:val="24"/>
          <w:szCs w:val="24"/>
        </w:rPr>
        <w:t>t</w:t>
      </w:r>
      <w:r w:rsidRPr="003C7EDB">
        <w:rPr>
          <w:rFonts w:ascii="Times New Roman" w:hAnsi="Times New Roman" w:cs="Times New Roman"/>
          <w:sz w:val="24"/>
          <w:szCs w:val="24"/>
        </w:rPr>
        <w:t>iesioginis atsiskaitymas su subteikėju neatleidžia Paslaugų teikėjo nuo jo prisiimtų įsipareigojimų pagal Sutartį. Nepaisant nustatyto galimo tiesioginio atsiskaitymo su subteikėju, Paslaugų teikėjui Sutartimi numatytos teisės, pareigos ir kiti įsipareigojimai nepereina subteikėjui;</w:t>
      </w:r>
    </w:p>
    <w:p w14:paraId="30C32768" w14:textId="5A842863" w:rsidR="009829B5" w:rsidRPr="003C7EDB" w:rsidRDefault="009829B5" w:rsidP="009829B5">
      <w:pPr>
        <w:widowControl w:val="0"/>
        <w:tabs>
          <w:tab w:val="left" w:pos="1418"/>
        </w:tabs>
        <w:spacing w:after="0" w:line="240" w:lineRule="auto"/>
        <w:ind w:firstLine="567"/>
        <w:jc w:val="both"/>
        <w:rPr>
          <w:rFonts w:ascii="Times New Roman" w:hAnsi="Times New Roman" w:cs="Times New Roman"/>
          <w:sz w:val="24"/>
          <w:szCs w:val="24"/>
        </w:rPr>
      </w:pPr>
      <w:r w:rsidRPr="003C7EDB">
        <w:rPr>
          <w:rFonts w:ascii="Times New Roman" w:hAnsi="Times New Roman" w:cs="Times New Roman"/>
          <w:sz w:val="24"/>
          <w:szCs w:val="24"/>
        </w:rPr>
        <w:t xml:space="preserve">3.6.4. </w:t>
      </w:r>
      <w:r w:rsidR="008C23FD" w:rsidRPr="003C7EDB">
        <w:rPr>
          <w:rFonts w:ascii="Times New Roman" w:hAnsi="Times New Roman" w:cs="Times New Roman"/>
          <w:sz w:val="24"/>
          <w:szCs w:val="24"/>
        </w:rPr>
        <w:t xml:space="preserve">jei </w:t>
      </w:r>
      <w:r w:rsidRPr="003C7EDB">
        <w:rPr>
          <w:rFonts w:ascii="Times New Roman" w:hAnsi="Times New Roman" w:cs="Times New Roman"/>
          <w:sz w:val="24"/>
          <w:szCs w:val="24"/>
        </w:rPr>
        <w:t xml:space="preserve">dėl tiesioginio atsiskaitymo su subteikėju faktiškai nesutampa Paslaugų teikėjo ir subteikėjo mokėtinos sumos, rizika prieš </w:t>
      </w:r>
      <w:r w:rsidR="00065857" w:rsidRPr="003C7EDB">
        <w:rPr>
          <w:rFonts w:ascii="Times New Roman" w:hAnsi="Times New Roman" w:cs="Times New Roman"/>
          <w:sz w:val="24"/>
          <w:szCs w:val="24"/>
        </w:rPr>
        <w:t xml:space="preserve">Mokėtoją </w:t>
      </w:r>
      <w:r w:rsidRPr="003C7EDB">
        <w:rPr>
          <w:rFonts w:ascii="Times New Roman" w:hAnsi="Times New Roman" w:cs="Times New Roman"/>
          <w:sz w:val="24"/>
          <w:szCs w:val="24"/>
        </w:rPr>
        <w:t>tenka Paslaugų teikėjui ir neatitikimai šalinami Paslaugų teikėjo sąskaita</w:t>
      </w:r>
      <w:r w:rsidR="00065857" w:rsidRPr="003C7EDB">
        <w:rPr>
          <w:rFonts w:ascii="Times New Roman" w:hAnsi="Times New Roman" w:cs="Times New Roman"/>
          <w:sz w:val="24"/>
          <w:szCs w:val="24"/>
        </w:rPr>
        <w:t>;</w:t>
      </w:r>
    </w:p>
    <w:p w14:paraId="494BACC8" w14:textId="351310E7" w:rsidR="008C23FD" w:rsidRPr="003C7EDB" w:rsidRDefault="009829B5" w:rsidP="008C23FD">
      <w:pPr>
        <w:spacing w:after="0" w:line="240" w:lineRule="auto"/>
        <w:ind w:firstLine="555"/>
        <w:jc w:val="both"/>
        <w:textAlignment w:val="baseline"/>
        <w:rPr>
          <w:rFonts w:ascii="Segoe UI" w:eastAsia="Times New Roman" w:hAnsi="Segoe UI" w:cs="Segoe UI"/>
          <w:sz w:val="24"/>
          <w:szCs w:val="24"/>
          <w:lang w:eastAsia="lt-LT"/>
        </w:rPr>
      </w:pPr>
      <w:r w:rsidRPr="003C7EDB">
        <w:rPr>
          <w:rFonts w:ascii="Times New Roman" w:hAnsi="Times New Roman" w:cs="Times New Roman"/>
          <w:sz w:val="24"/>
          <w:szCs w:val="24"/>
        </w:rPr>
        <w:t>3.6.5</w:t>
      </w:r>
      <w:r w:rsidR="008C23FD" w:rsidRPr="003C7EDB">
        <w:rPr>
          <w:rFonts w:ascii="Times New Roman" w:eastAsia="Calibri" w:hAnsi="Times New Roman" w:cs="Times New Roman"/>
          <w:sz w:val="24"/>
          <w:szCs w:val="24"/>
        </w:rPr>
        <w:t xml:space="preserve">. tiesioginis atsiskaitymas su subteikėju atliekamas per 30 (trisdešimt) dienų nuo tinkamos PVM sąskaitos faktūros pateikimo </w:t>
      </w:r>
      <w:r w:rsidR="007C238E" w:rsidRPr="003C7EDB">
        <w:rPr>
          <w:rFonts w:ascii="Times New Roman" w:eastAsia="Calibri" w:hAnsi="Times New Roman" w:cs="Times New Roman"/>
          <w:sz w:val="24"/>
          <w:szCs w:val="24"/>
        </w:rPr>
        <w:t>Mokėtojui</w:t>
      </w:r>
      <w:r w:rsidR="008C23FD" w:rsidRPr="003C7EDB">
        <w:rPr>
          <w:rFonts w:ascii="Times New Roman" w:eastAsia="Calibri" w:hAnsi="Times New Roman" w:cs="Times New Roman"/>
          <w:sz w:val="24"/>
          <w:szCs w:val="24"/>
        </w:rPr>
        <w:t xml:space="preserve"> elektroniniu būdu, naudojantis </w:t>
      </w:r>
      <w:r w:rsidR="008C23FD" w:rsidRPr="003C7EDB">
        <w:rPr>
          <w:rFonts w:ascii="Times New Roman" w:eastAsia="Times New Roman" w:hAnsi="Times New Roman" w:cs="Times New Roman"/>
          <w:sz w:val="24"/>
          <w:szCs w:val="24"/>
          <w:lang w:eastAsia="lt-LT"/>
        </w:rPr>
        <w:t>SABIS priemonėmis, dienos. </w:t>
      </w:r>
    </w:p>
    <w:p w14:paraId="1F8DBEC0" w14:textId="7730467A" w:rsidR="009829B5" w:rsidRPr="003C7EDB" w:rsidRDefault="009829B5" w:rsidP="008C23FD">
      <w:pPr>
        <w:widowControl w:val="0"/>
        <w:tabs>
          <w:tab w:val="left" w:pos="1418"/>
        </w:tabs>
        <w:spacing w:after="0" w:line="240" w:lineRule="auto"/>
        <w:ind w:firstLine="567"/>
        <w:jc w:val="both"/>
        <w:rPr>
          <w:rFonts w:ascii="Times New Roman" w:hAnsi="Times New Roman" w:cs="Times New Roman"/>
          <w:sz w:val="24"/>
          <w:szCs w:val="24"/>
        </w:rPr>
      </w:pPr>
    </w:p>
    <w:p w14:paraId="1BDB97F4" w14:textId="77777777" w:rsidR="009829B5" w:rsidRPr="003C7EDB" w:rsidRDefault="009829B5" w:rsidP="009829B5">
      <w:pPr>
        <w:spacing w:after="0" w:line="240" w:lineRule="auto"/>
        <w:contextualSpacing/>
        <w:jc w:val="center"/>
        <w:rPr>
          <w:rFonts w:ascii="Times New Roman" w:hAnsi="Times New Roman" w:cs="Times New Roman"/>
          <w:b/>
          <w:sz w:val="24"/>
          <w:szCs w:val="24"/>
        </w:rPr>
      </w:pPr>
      <w:r w:rsidRPr="003C7EDB">
        <w:rPr>
          <w:rFonts w:ascii="Times New Roman" w:hAnsi="Times New Roman" w:cs="Times New Roman"/>
          <w:b/>
          <w:sz w:val="24"/>
          <w:szCs w:val="24"/>
        </w:rPr>
        <w:t>IV. ŠALIŲ TEISĖS IR PAREIGOS</w:t>
      </w:r>
    </w:p>
    <w:p w14:paraId="52613B10" w14:textId="77777777" w:rsidR="009829B5" w:rsidRPr="003C7EDB" w:rsidRDefault="009829B5" w:rsidP="009829B5">
      <w:pPr>
        <w:spacing w:after="0" w:line="240" w:lineRule="auto"/>
        <w:contextualSpacing/>
        <w:jc w:val="both"/>
        <w:rPr>
          <w:rFonts w:ascii="Times New Roman" w:hAnsi="Times New Roman" w:cs="Times New Roman"/>
          <w:sz w:val="24"/>
          <w:szCs w:val="24"/>
        </w:rPr>
      </w:pPr>
    </w:p>
    <w:p w14:paraId="7723C354"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4.1. Šalys įsipareigoja tinkamai vykdyti savo įsipareigojimus, prisiimtus Sutartimi, ir susilaikyti nuo bet kokių veiksmų, kuriais galėtų padaryti žalos viena kitai.</w:t>
      </w:r>
    </w:p>
    <w:p w14:paraId="32096AA6" w14:textId="3D556F5C"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4.2. </w:t>
      </w:r>
      <w:r w:rsidRPr="003C7EDB">
        <w:rPr>
          <w:rFonts w:ascii="Times New Roman" w:hAnsi="Times New Roman" w:cs="Times New Roman"/>
          <w:bCs/>
          <w:sz w:val="24"/>
          <w:szCs w:val="24"/>
        </w:rPr>
        <w:t xml:space="preserve">Užsakovo </w:t>
      </w:r>
      <w:r w:rsidR="00E8381F" w:rsidRPr="003C7EDB">
        <w:rPr>
          <w:rFonts w:ascii="Times New Roman" w:hAnsi="Times New Roman" w:cs="Times New Roman"/>
          <w:bCs/>
          <w:sz w:val="24"/>
          <w:szCs w:val="24"/>
        </w:rPr>
        <w:t xml:space="preserve">ir Mokėtojo </w:t>
      </w:r>
      <w:r w:rsidRPr="003C7EDB">
        <w:rPr>
          <w:rFonts w:ascii="Times New Roman" w:hAnsi="Times New Roman" w:cs="Times New Roman"/>
          <w:bCs/>
          <w:sz w:val="24"/>
          <w:szCs w:val="24"/>
        </w:rPr>
        <w:t>teisės</w:t>
      </w:r>
      <w:r w:rsidRPr="003C7EDB">
        <w:rPr>
          <w:rFonts w:ascii="Times New Roman" w:hAnsi="Times New Roman" w:cs="Times New Roman"/>
          <w:sz w:val="24"/>
          <w:szCs w:val="24"/>
        </w:rPr>
        <w:t>:</w:t>
      </w:r>
    </w:p>
    <w:p w14:paraId="2E4D22F8"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4.2.1. reikalauti suteikti paslaugas Sutartyje ir jos prieduose nustatytais terminais ir tvarka;</w:t>
      </w:r>
    </w:p>
    <w:p w14:paraId="60435491" w14:textId="10FCFDA3"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4.2.2. reikalauti, kad Paslaugų teikėjas pašalintų netinkamai suteiktų paslaugų trūkumus, jei tai įmanoma pagal teikiamų paslaugų pobūdį, ir nurodyti </w:t>
      </w:r>
      <w:r w:rsidR="00A3088C" w:rsidRPr="003C7EDB">
        <w:rPr>
          <w:rFonts w:ascii="Times New Roman" w:hAnsi="Times New Roman" w:cs="Times New Roman"/>
          <w:sz w:val="24"/>
          <w:szCs w:val="24"/>
        </w:rPr>
        <w:t>pr</w:t>
      </w:r>
      <w:r w:rsidR="00B30DC7" w:rsidRPr="003C7EDB">
        <w:rPr>
          <w:rFonts w:ascii="Times New Roman" w:hAnsi="Times New Roman" w:cs="Times New Roman"/>
          <w:sz w:val="24"/>
          <w:szCs w:val="24"/>
        </w:rPr>
        <w:t xml:space="preserve">otingą </w:t>
      </w:r>
      <w:r w:rsidRPr="003C7EDB">
        <w:rPr>
          <w:rFonts w:ascii="Times New Roman" w:hAnsi="Times New Roman" w:cs="Times New Roman"/>
          <w:sz w:val="24"/>
          <w:szCs w:val="24"/>
        </w:rPr>
        <w:t>terminą trūkumams pašalinti;</w:t>
      </w:r>
    </w:p>
    <w:p w14:paraId="12101BAA"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4.2.3. atsisakyti priimti netinkamai suteiktas paslaugas, t. y. paslaugas, kurios neatitinka Sutartyje ir jos prieduose nustatytų reikalavimų ar neatitinka Lietuvos Respublikos teisės aktuose, reglamentuojančiuose analogiškų paslaugų teikimą, nustatytų reikalavimų, taip pat teikiamos nesilaikant Sutartyje ir jos prieduose nustatytos tvarkos ir terminų;</w:t>
      </w:r>
    </w:p>
    <w:p w14:paraId="0F020C32"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4.2.4. naudotis kitomis Sutartyje ir Lietuvos Respublikos teisės aktuose, reglamentuojančiuose analogiškų paslaugų teikimą, Užsakovui ir Mokėtojui suteiktomis teisėmis.</w:t>
      </w:r>
    </w:p>
    <w:p w14:paraId="5C9A9FEC"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4.3. </w:t>
      </w:r>
      <w:r w:rsidRPr="003C7EDB">
        <w:rPr>
          <w:rFonts w:ascii="Times New Roman" w:hAnsi="Times New Roman" w:cs="Times New Roman"/>
          <w:bCs/>
          <w:sz w:val="24"/>
          <w:szCs w:val="24"/>
        </w:rPr>
        <w:t>Užsakovo pareigos</w:t>
      </w:r>
      <w:r w:rsidRPr="003C7EDB">
        <w:rPr>
          <w:rFonts w:ascii="Times New Roman" w:hAnsi="Times New Roman" w:cs="Times New Roman"/>
          <w:sz w:val="24"/>
          <w:szCs w:val="24"/>
        </w:rPr>
        <w:t>:</w:t>
      </w:r>
    </w:p>
    <w:p w14:paraId="32F5FEB2"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w:t>
      </w:r>
      <w:r w:rsidRPr="00221B62">
        <w:rPr>
          <w:rFonts w:ascii="Times New Roman" w:hAnsi="Times New Roman" w:cs="Times New Roman"/>
          <w:sz w:val="24"/>
          <w:szCs w:val="24"/>
        </w:rPr>
        <w:t>3</w:t>
      </w:r>
      <w:r w:rsidRPr="003C7EDB">
        <w:rPr>
          <w:rFonts w:ascii="Times New Roman" w:hAnsi="Times New Roman" w:cs="Times New Roman"/>
          <w:sz w:val="24"/>
          <w:szCs w:val="24"/>
        </w:rPr>
        <w:t>.1. priimti suteiktas paslaugas, jeigu jos atitinka Sutartyje ir jos prieduose nustatytus reikalavimus;</w:t>
      </w:r>
    </w:p>
    <w:p w14:paraId="2238C3F7"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4.3.2. kontroliuoti Paslaugų teikėjo įsipareigojimų pagal Sutartį vykdymą;</w:t>
      </w:r>
    </w:p>
    <w:p w14:paraId="76C29146"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4.3.3. įvertinti Paslaugų teikėjo suteiktų paslaugų tinkamumą, kaip jis aptartas Sutartyje ir jos prieduose;</w:t>
      </w:r>
    </w:p>
    <w:p w14:paraId="214C33A0"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4.3.4. teikti Paslaugų teikėjui visus dokumentus ir (arba) informaciją, reikalingus tam, kad Paslaugų teikėjas galėtų tinkamai suteikti paslaugas;</w:t>
      </w:r>
    </w:p>
    <w:p w14:paraId="03654B15"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lastRenderedPageBreak/>
        <w:t>4.3.5. informuoti savo valstybės tarnautojus ir darbuotojus (toliau – darbuotojai), kurių funkcijos susijusios su gaunamomis pagal Sutartį paslaugomis, apie Sutartį ir savo sutartinius įsipareigojimus bei užtikrinti, kad darbuotojai bendradarbiautų su Paslaugų teikėjo darbuotojais ir (ar) jo atstovais teikiant paslaugas bei dalyvautų Užsakovo, Mokėtojo ir Paslaugų teikėjo susitikimuose;</w:t>
      </w:r>
    </w:p>
    <w:p w14:paraId="5FFE22D1"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4.3.6. skirti Paslaugų teikėjo, Užsakovo ir Mokėtojo darbuotojų ir (ar) jų atstovų susitikimams patalpas ir aprūpinti susitikimams reikalingomis techninėmis priemonėmis;</w:t>
      </w:r>
    </w:p>
    <w:p w14:paraId="338AA2FD"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4.3.7. vykdyti kitas Sutartyje ir Lietuvos Respublikos teisės aktuose, reglamentuojančiuose analogiškų paslaugų teikimą, Užsakovui nustatytas pareigas.</w:t>
      </w:r>
    </w:p>
    <w:p w14:paraId="689B8F70"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w:t>
      </w:r>
      <w:r w:rsidRPr="00221B62">
        <w:rPr>
          <w:rFonts w:ascii="Times New Roman" w:hAnsi="Times New Roman" w:cs="Times New Roman"/>
          <w:sz w:val="24"/>
          <w:szCs w:val="24"/>
        </w:rPr>
        <w:t>4</w:t>
      </w:r>
      <w:r w:rsidRPr="003C7EDB">
        <w:rPr>
          <w:rFonts w:ascii="Times New Roman" w:hAnsi="Times New Roman" w:cs="Times New Roman"/>
          <w:sz w:val="24"/>
          <w:szCs w:val="24"/>
        </w:rPr>
        <w:t xml:space="preserve">. </w:t>
      </w:r>
      <w:r w:rsidRPr="003C7EDB">
        <w:rPr>
          <w:rFonts w:ascii="Times New Roman" w:hAnsi="Times New Roman" w:cs="Times New Roman"/>
          <w:bCs/>
          <w:sz w:val="24"/>
          <w:szCs w:val="24"/>
        </w:rPr>
        <w:t>Mokėtojo pareigos</w:t>
      </w:r>
      <w:r w:rsidRPr="003C7EDB">
        <w:rPr>
          <w:rFonts w:ascii="Times New Roman" w:hAnsi="Times New Roman" w:cs="Times New Roman"/>
          <w:sz w:val="24"/>
          <w:szCs w:val="24"/>
        </w:rPr>
        <w:t>:</w:t>
      </w:r>
    </w:p>
    <w:p w14:paraId="07312783" w14:textId="749C229F"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4.4.</w:t>
      </w:r>
      <w:r w:rsidR="005D7062" w:rsidRPr="003C7EDB">
        <w:rPr>
          <w:rFonts w:ascii="Times New Roman" w:hAnsi="Times New Roman" w:cs="Times New Roman"/>
          <w:sz w:val="24"/>
          <w:szCs w:val="24"/>
        </w:rPr>
        <w:t>1</w:t>
      </w:r>
      <w:r w:rsidRPr="003C7EDB">
        <w:rPr>
          <w:rFonts w:ascii="Times New Roman" w:hAnsi="Times New Roman" w:cs="Times New Roman"/>
          <w:sz w:val="24"/>
          <w:szCs w:val="24"/>
        </w:rPr>
        <w:t>. sumokėti Paslaugų teikėjui už suteiktas paslaugas Sutartyje nustatyta tvarka;</w:t>
      </w:r>
    </w:p>
    <w:p w14:paraId="03C579A0" w14:textId="2E28A29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4.4.</w:t>
      </w:r>
      <w:r w:rsidR="005D7062" w:rsidRPr="003C7EDB">
        <w:rPr>
          <w:rFonts w:ascii="Times New Roman" w:hAnsi="Times New Roman" w:cs="Times New Roman"/>
          <w:sz w:val="24"/>
          <w:szCs w:val="24"/>
        </w:rPr>
        <w:t>2</w:t>
      </w:r>
      <w:r w:rsidRPr="003C7EDB">
        <w:rPr>
          <w:rFonts w:ascii="Times New Roman" w:hAnsi="Times New Roman" w:cs="Times New Roman"/>
          <w:sz w:val="24"/>
          <w:szCs w:val="24"/>
        </w:rPr>
        <w:t>. įvertinti Paslaugų teikėjo suteiktų paslaugų tinkamumą, kaip jis aptartas Sutartyje</w:t>
      </w:r>
      <w:r w:rsidR="00661B59" w:rsidRPr="003C7EDB">
        <w:rPr>
          <w:rFonts w:ascii="Times New Roman" w:hAnsi="Times New Roman" w:cs="Times New Roman"/>
          <w:sz w:val="24"/>
          <w:szCs w:val="24"/>
        </w:rPr>
        <w:t xml:space="preserve">  ir jos prieduose, o, paaiškėjus jų trūkumams, informuoti Užsakovą ir </w:t>
      </w:r>
      <w:r w:rsidR="00DD51CC" w:rsidRPr="003C7EDB">
        <w:rPr>
          <w:rFonts w:ascii="Times New Roman" w:hAnsi="Times New Roman" w:cs="Times New Roman"/>
          <w:sz w:val="24"/>
          <w:szCs w:val="24"/>
        </w:rPr>
        <w:t xml:space="preserve">Paslaugų teikėją ir </w:t>
      </w:r>
      <w:r w:rsidR="00661B59" w:rsidRPr="003C7EDB">
        <w:rPr>
          <w:rFonts w:ascii="Times New Roman" w:hAnsi="Times New Roman" w:cs="Times New Roman"/>
          <w:sz w:val="24"/>
          <w:szCs w:val="24"/>
        </w:rPr>
        <w:t>reikalauti juos ištaisyti</w:t>
      </w:r>
      <w:r w:rsidRPr="003C7EDB">
        <w:rPr>
          <w:rFonts w:ascii="Times New Roman" w:hAnsi="Times New Roman" w:cs="Times New Roman"/>
          <w:sz w:val="24"/>
          <w:szCs w:val="24"/>
        </w:rPr>
        <w:t>;</w:t>
      </w:r>
    </w:p>
    <w:p w14:paraId="49D7A8F8" w14:textId="4C6FE10F"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4.4.</w:t>
      </w:r>
      <w:r w:rsidR="005D7062" w:rsidRPr="003C7EDB">
        <w:rPr>
          <w:rFonts w:ascii="Times New Roman" w:hAnsi="Times New Roman" w:cs="Times New Roman"/>
          <w:sz w:val="24"/>
          <w:szCs w:val="24"/>
        </w:rPr>
        <w:t>3</w:t>
      </w:r>
      <w:r w:rsidRPr="003C7EDB">
        <w:rPr>
          <w:rFonts w:ascii="Times New Roman" w:hAnsi="Times New Roman" w:cs="Times New Roman"/>
          <w:sz w:val="24"/>
          <w:szCs w:val="24"/>
        </w:rPr>
        <w:t>. teikti Paslaugų teikėjui visus dokumentus ir (arba) informaciją, reikalingus tam, kad Paslaugų teikėjas galėtų tinkamai suteikti paslaugas;</w:t>
      </w:r>
    </w:p>
    <w:p w14:paraId="717A149F" w14:textId="28B78CA2"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4.4.</w:t>
      </w:r>
      <w:r w:rsidR="005D7062" w:rsidRPr="003C7EDB">
        <w:rPr>
          <w:rFonts w:ascii="Times New Roman" w:hAnsi="Times New Roman" w:cs="Times New Roman"/>
          <w:sz w:val="24"/>
          <w:szCs w:val="24"/>
        </w:rPr>
        <w:t>4</w:t>
      </w:r>
      <w:r w:rsidRPr="003C7EDB">
        <w:rPr>
          <w:rFonts w:ascii="Times New Roman" w:hAnsi="Times New Roman" w:cs="Times New Roman"/>
          <w:sz w:val="24"/>
          <w:szCs w:val="24"/>
        </w:rPr>
        <w:t>. informuoti savo darbuotojus, kurių funkcijos susijusios su gaunamomis pagal Sutartį paslaugomis, apie Sutartį ir savo sutartinius įsipareigojimus bei užtikrinti, kad darbuotojai bendradarbiautų su Paslaugų teikėjo darbuotojais ir (ar) jo atstovais teikiant paslaugas bei dalyvautų Užsakovo, Mokėtojo ir Paslaugų teikėjo susitikimuose;</w:t>
      </w:r>
    </w:p>
    <w:p w14:paraId="7376127E" w14:textId="69166162"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4.4.</w:t>
      </w:r>
      <w:r w:rsidR="005D7062" w:rsidRPr="003C7EDB">
        <w:rPr>
          <w:rFonts w:ascii="Times New Roman" w:hAnsi="Times New Roman" w:cs="Times New Roman"/>
          <w:sz w:val="24"/>
          <w:szCs w:val="24"/>
        </w:rPr>
        <w:t>5</w:t>
      </w:r>
      <w:r w:rsidRPr="003C7EDB">
        <w:rPr>
          <w:rFonts w:ascii="Times New Roman" w:hAnsi="Times New Roman" w:cs="Times New Roman"/>
          <w:sz w:val="24"/>
          <w:szCs w:val="24"/>
        </w:rPr>
        <w:t>. vykdyti kitas Sutartyje ir Lietuvos Respublikos teisės aktuose, reglamentuojančiuose analogiškų paslaugų teikimą, Mokėtojui nustatytas pareigas.</w:t>
      </w:r>
    </w:p>
    <w:p w14:paraId="13B059FF"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4.5. </w:t>
      </w:r>
      <w:r w:rsidRPr="003C7EDB">
        <w:rPr>
          <w:rFonts w:ascii="Times New Roman" w:hAnsi="Times New Roman" w:cs="Times New Roman"/>
          <w:bCs/>
          <w:sz w:val="24"/>
          <w:szCs w:val="24"/>
        </w:rPr>
        <w:t>Paslaugų teikėjo teisės</w:t>
      </w:r>
      <w:r w:rsidRPr="003C7EDB">
        <w:rPr>
          <w:rFonts w:ascii="Times New Roman" w:hAnsi="Times New Roman" w:cs="Times New Roman"/>
          <w:sz w:val="24"/>
          <w:szCs w:val="24"/>
        </w:rPr>
        <w:t>:</w:t>
      </w:r>
    </w:p>
    <w:p w14:paraId="6F79469A" w14:textId="1AA2E6AA"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4.5.1. reikalauti, kad Užsakovas priimtų Sutartyje ir jos prieduose nustatytus reikalavimus atitinkančias paslaugas;</w:t>
      </w:r>
    </w:p>
    <w:p w14:paraId="1A968047" w14:textId="493A42CE"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4.5.2. gauti iš Mokėtojo užmokestį už Sutartyje ir jos prieduose </w:t>
      </w:r>
      <w:r w:rsidR="00790B1A" w:rsidRPr="003C7EDB">
        <w:rPr>
          <w:rFonts w:ascii="Times New Roman" w:hAnsi="Times New Roman" w:cs="Times New Roman"/>
          <w:sz w:val="24"/>
          <w:szCs w:val="24"/>
        </w:rPr>
        <w:t xml:space="preserve">nustatytais terminais </w:t>
      </w:r>
      <w:r w:rsidRPr="003C7EDB">
        <w:rPr>
          <w:rFonts w:ascii="Times New Roman" w:hAnsi="Times New Roman" w:cs="Times New Roman"/>
          <w:sz w:val="24"/>
          <w:szCs w:val="24"/>
        </w:rPr>
        <w:t>suteiktas paslaugas, atitinkančias Sutartyje ir jos prieduose nustatytus reikalavimus;</w:t>
      </w:r>
    </w:p>
    <w:p w14:paraId="1AC3E0DD"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4.5.3. prašyti, kad Užsakovas ir Mokėtojas pateiktų visus savo turimus dokumentus ir duomenis, kurie reikalingi Paslaugų teikėjui vykdant Sutartį;</w:t>
      </w:r>
    </w:p>
    <w:p w14:paraId="6796332F"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4.5.4. naudotis kitomis Sutartyje ir Lietuvos Respublikos teisės aktuose, reglamentuojančiuose analogiškų paslaugų teikimą, Paslaugų teikėjui suteiktomis teisėmis.</w:t>
      </w:r>
    </w:p>
    <w:p w14:paraId="0836750F"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4.6. </w:t>
      </w:r>
      <w:r w:rsidRPr="003C7EDB">
        <w:rPr>
          <w:rFonts w:ascii="Times New Roman" w:hAnsi="Times New Roman" w:cs="Times New Roman"/>
          <w:bCs/>
          <w:sz w:val="24"/>
          <w:szCs w:val="24"/>
        </w:rPr>
        <w:t>Paslaugų teikėjo pareigos</w:t>
      </w:r>
      <w:r w:rsidRPr="003C7EDB">
        <w:rPr>
          <w:rFonts w:ascii="Times New Roman" w:hAnsi="Times New Roman" w:cs="Times New Roman"/>
          <w:sz w:val="24"/>
          <w:szCs w:val="24"/>
        </w:rPr>
        <w:t>:</w:t>
      </w:r>
    </w:p>
    <w:p w14:paraId="2C3571E7" w14:textId="0CA1B68D"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4.6.1. atlikti visus būtinus veiksmus, kad Užsakovui </w:t>
      </w:r>
      <w:r w:rsidR="00CF0C5E">
        <w:rPr>
          <w:rFonts w:ascii="Times New Roman" w:hAnsi="Times New Roman" w:cs="Times New Roman"/>
          <w:sz w:val="24"/>
          <w:szCs w:val="24"/>
        </w:rPr>
        <w:t xml:space="preserve">ir Mokėtojui </w:t>
      </w:r>
      <w:r w:rsidRPr="003C7EDB">
        <w:rPr>
          <w:rFonts w:ascii="Times New Roman" w:hAnsi="Times New Roman" w:cs="Times New Roman"/>
          <w:sz w:val="24"/>
          <w:szCs w:val="24"/>
        </w:rPr>
        <w:t>Sutartyje ir jos prieduose nustatyt</w:t>
      </w:r>
      <w:r w:rsidR="00661B59" w:rsidRPr="003C7EDB">
        <w:rPr>
          <w:rFonts w:ascii="Times New Roman" w:hAnsi="Times New Roman" w:cs="Times New Roman"/>
          <w:sz w:val="24"/>
          <w:szCs w:val="24"/>
        </w:rPr>
        <w:t>ais</w:t>
      </w:r>
      <w:r w:rsidRPr="003C7EDB">
        <w:rPr>
          <w:rFonts w:ascii="Times New Roman" w:hAnsi="Times New Roman" w:cs="Times New Roman"/>
          <w:sz w:val="24"/>
          <w:szCs w:val="24"/>
        </w:rPr>
        <w:t xml:space="preserve"> termin</w:t>
      </w:r>
      <w:r w:rsidR="00661B59" w:rsidRPr="003C7EDB">
        <w:rPr>
          <w:rFonts w:ascii="Times New Roman" w:hAnsi="Times New Roman" w:cs="Times New Roman"/>
          <w:sz w:val="24"/>
          <w:szCs w:val="24"/>
        </w:rPr>
        <w:t>ais</w:t>
      </w:r>
      <w:r w:rsidRPr="003C7EDB">
        <w:rPr>
          <w:rFonts w:ascii="Times New Roman" w:hAnsi="Times New Roman" w:cs="Times New Roman"/>
          <w:sz w:val="24"/>
          <w:szCs w:val="24"/>
        </w:rPr>
        <w:t xml:space="preserve"> būtų suteiktos paslaugos; </w:t>
      </w:r>
    </w:p>
    <w:p w14:paraId="195F8044" w14:textId="5DECCC96"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4.6.2. </w:t>
      </w:r>
      <w:r w:rsidR="00D06E72" w:rsidRPr="003C7EDB">
        <w:rPr>
          <w:rFonts w:ascii="Times New Roman" w:hAnsi="Times New Roman" w:cs="Times New Roman"/>
          <w:sz w:val="24"/>
          <w:szCs w:val="24"/>
        </w:rPr>
        <w:t xml:space="preserve">atlyginti nuostolius </w:t>
      </w:r>
      <w:r w:rsidRPr="003C7EDB">
        <w:rPr>
          <w:rFonts w:ascii="Times New Roman" w:hAnsi="Times New Roman" w:cs="Times New Roman"/>
          <w:sz w:val="24"/>
          <w:szCs w:val="24"/>
        </w:rPr>
        <w:t>Užsakovui ir Mokėtojui, jeigu asmenys, kurie nėra Sutarties šalys, pateiktų reikalavimus Užsakovui ar Mokėtojui dėl jų patirtos žalos turtui ar asmeniui, padarytos dėl Paslaugų teikėjo kaltės vykdant Sutartį;</w:t>
      </w:r>
    </w:p>
    <w:p w14:paraId="7FC85FE8"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4.6.3. užtikrinti, kad teikiant paslaugas būtų nuosekliai laikomasi Sutartyje ir jos prieduose nustatytos tvarkos ir paslaugoms nustatytų reikalavimų;</w:t>
      </w:r>
    </w:p>
    <w:p w14:paraId="451431C1" w14:textId="5E620966"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4.6.4. vykdyti Užsakovo</w:t>
      </w:r>
      <w:r w:rsidR="00E8381F" w:rsidRPr="003C7EDB">
        <w:rPr>
          <w:rFonts w:ascii="Times New Roman" w:hAnsi="Times New Roman" w:cs="Times New Roman"/>
          <w:sz w:val="24"/>
          <w:szCs w:val="24"/>
        </w:rPr>
        <w:t xml:space="preserve"> </w:t>
      </w:r>
      <w:r w:rsidR="00CF0C5E">
        <w:rPr>
          <w:rFonts w:ascii="Times New Roman" w:hAnsi="Times New Roman" w:cs="Times New Roman"/>
          <w:sz w:val="24"/>
          <w:szCs w:val="24"/>
        </w:rPr>
        <w:t xml:space="preserve">ir Mokėtojo </w:t>
      </w:r>
      <w:r w:rsidRPr="003C7EDB">
        <w:rPr>
          <w:rFonts w:ascii="Times New Roman" w:hAnsi="Times New Roman" w:cs="Times New Roman"/>
          <w:sz w:val="24"/>
          <w:szCs w:val="24"/>
        </w:rPr>
        <w:t xml:space="preserve">nurodymus, susijusius su Sutarties vykdymu. Jei Paslaugų teikėjas mano, kad Užsakovo </w:t>
      </w:r>
      <w:r w:rsidR="00CF0C5E">
        <w:rPr>
          <w:rFonts w:ascii="Times New Roman" w:hAnsi="Times New Roman" w:cs="Times New Roman"/>
          <w:sz w:val="24"/>
          <w:szCs w:val="24"/>
        </w:rPr>
        <w:t xml:space="preserve">ir Mokėtojo </w:t>
      </w:r>
      <w:r w:rsidRPr="003C7EDB">
        <w:rPr>
          <w:rFonts w:ascii="Times New Roman" w:hAnsi="Times New Roman" w:cs="Times New Roman"/>
          <w:sz w:val="24"/>
          <w:szCs w:val="24"/>
        </w:rPr>
        <w:t xml:space="preserve">nurodymai viršija Sutartyje ir jos prieduose paslaugoms nustatytus reikalavimus arba prieštarauja teisės aktams, jis apie tai turi raštu pranešti Užsakovui </w:t>
      </w:r>
      <w:r w:rsidR="00CF0C5E">
        <w:rPr>
          <w:rFonts w:ascii="Times New Roman" w:hAnsi="Times New Roman" w:cs="Times New Roman"/>
          <w:sz w:val="24"/>
          <w:szCs w:val="24"/>
        </w:rPr>
        <w:t xml:space="preserve">ir Mokėtojui </w:t>
      </w:r>
      <w:r w:rsidRPr="003C7EDB">
        <w:rPr>
          <w:rFonts w:ascii="Times New Roman" w:hAnsi="Times New Roman" w:cs="Times New Roman"/>
          <w:sz w:val="24"/>
          <w:szCs w:val="24"/>
        </w:rPr>
        <w:t>per 5 (penkias) dienas nuo tokio nurodymo gavimo dienos;</w:t>
      </w:r>
    </w:p>
    <w:p w14:paraId="32C5974D"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4.6.5. bendradarbiauti su Užsakovo ir Mokėtojo darbuotojais Sutarties vykdymo metu;</w:t>
      </w:r>
    </w:p>
    <w:p w14:paraId="614A24CF" w14:textId="25948DB3"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4.6.6. atlyginti Užsakovui </w:t>
      </w:r>
      <w:r w:rsidR="005D7062" w:rsidRPr="003C7EDB">
        <w:rPr>
          <w:rFonts w:ascii="Times New Roman" w:hAnsi="Times New Roman" w:cs="Times New Roman"/>
          <w:sz w:val="24"/>
          <w:szCs w:val="24"/>
        </w:rPr>
        <w:t xml:space="preserve">ir Mokėtojui </w:t>
      </w:r>
      <w:r w:rsidRPr="003C7EDB">
        <w:rPr>
          <w:rFonts w:ascii="Times New Roman" w:hAnsi="Times New Roman" w:cs="Times New Roman"/>
          <w:sz w:val="24"/>
          <w:szCs w:val="24"/>
        </w:rPr>
        <w:t>nuostolius, jeigu Paslaugų teikėjas nesivadovauja Lietuvos Respublikos teisės aktais ar kitaip netinkamai vykdo savo įsipareigojimus pagal Sutartį ir dėl to yra pateikti kokie nors reikalavimai Užsakovui ir Mokėtojui ar prieš jį pradėti procesiniai veiksmai;</w:t>
      </w:r>
    </w:p>
    <w:p w14:paraId="7473101C"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4.6.7. savo sąskaita pašalinti bet kokius trūkumus, susijusius su paslaugų teikimu pagal Sutartį;</w:t>
      </w:r>
    </w:p>
    <w:p w14:paraId="7D3DE61F"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4.6.8. savo sąskaita užtikrinti asmens duomenų, kuriuos gauna iš Užsakovo ir Mokėtojo vykdydamas Sutartį, saugą:</w:t>
      </w:r>
    </w:p>
    <w:p w14:paraId="4AB23F74" w14:textId="38CAB623"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lastRenderedPageBreak/>
        <w:t xml:space="preserve">4.6.8.1. užtikrinti, kad prieigą prie asmens duomenų turėtų Paslaugų teikėjo darbuotojai ir kiti asmenys, kurių darbo funkcijoms atlikti ir siekiant užtikrinti Paslaugų teikėjo Sutartimi prisiimtų įsipareigojimų vykdymą reikalingi asmens duomenys, kurie yra supažindinti su asmens duomenų tvarkymo tvarka ir turi </w:t>
      </w:r>
      <w:r w:rsidR="00770EA4" w:rsidRPr="003C7EDB">
        <w:rPr>
          <w:rFonts w:ascii="Times New Roman" w:hAnsi="Times New Roman" w:cs="Times New Roman"/>
          <w:sz w:val="24"/>
          <w:szCs w:val="24"/>
        </w:rPr>
        <w:t>pasižadėjimą saugoti informaciją</w:t>
      </w:r>
      <w:r w:rsidRPr="003C7EDB">
        <w:rPr>
          <w:rFonts w:ascii="Times New Roman" w:hAnsi="Times New Roman" w:cs="Times New Roman"/>
          <w:sz w:val="24"/>
          <w:szCs w:val="24"/>
        </w:rPr>
        <w:t>;</w:t>
      </w:r>
    </w:p>
    <w:p w14:paraId="33391949"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4.6.8.2. turėti pakankamas technines ir organizacines priemones, užtikrinančias reikiamą asmens duomenų apsaugą, atsižvelgiant į asmens duomenų pobūdį ir jų tvarkymo keliamą riziką;</w:t>
      </w:r>
    </w:p>
    <w:p w14:paraId="1DAAE053" w14:textId="3F32AE89" w:rsidR="00B147E4" w:rsidRPr="003C7EDB" w:rsidRDefault="009829B5" w:rsidP="00B147E4">
      <w:pPr>
        <w:tabs>
          <w:tab w:val="left" w:pos="1260"/>
        </w:tabs>
        <w:spacing w:after="0" w:line="240" w:lineRule="auto"/>
        <w:ind w:firstLine="567"/>
        <w:jc w:val="both"/>
        <w:rPr>
          <w:rFonts w:ascii="Times New Roman" w:eastAsia="Calibri" w:hAnsi="Times New Roman" w:cs="Times New Roman"/>
          <w:sz w:val="24"/>
          <w:szCs w:val="24"/>
        </w:rPr>
      </w:pPr>
      <w:r w:rsidRPr="003C7EDB">
        <w:rPr>
          <w:rFonts w:ascii="Times New Roman" w:hAnsi="Times New Roman" w:cs="Times New Roman"/>
          <w:sz w:val="24"/>
          <w:szCs w:val="24"/>
        </w:rPr>
        <w:t xml:space="preserve">4.6.8.3. </w:t>
      </w:r>
      <w:r w:rsidR="00B147E4" w:rsidRPr="003C7EDB">
        <w:rPr>
          <w:rFonts w:ascii="Times New Roman" w:eastAsia="Calibri" w:hAnsi="Times New Roman" w:cs="Times New Roman"/>
          <w:sz w:val="24"/>
          <w:szCs w:val="24"/>
        </w:rPr>
        <w:t xml:space="preserve">padėti Užsakovui ir/ar Mokėtojui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 </w:t>
      </w:r>
    </w:p>
    <w:p w14:paraId="52471E59" w14:textId="21DA2DB4" w:rsidR="00B147E4" w:rsidRPr="003C7EDB" w:rsidRDefault="009829B5" w:rsidP="00B147E4">
      <w:pPr>
        <w:spacing w:after="0" w:line="240" w:lineRule="auto"/>
        <w:ind w:firstLine="567"/>
        <w:jc w:val="both"/>
        <w:rPr>
          <w:rFonts w:ascii="Times New Roman" w:eastAsia="Calibri" w:hAnsi="Times New Roman" w:cs="Times New Roman"/>
          <w:sz w:val="24"/>
          <w:szCs w:val="24"/>
        </w:rPr>
      </w:pPr>
      <w:r w:rsidRPr="003C7EDB">
        <w:rPr>
          <w:rFonts w:ascii="Times New Roman" w:hAnsi="Times New Roman" w:cs="Times New Roman"/>
          <w:sz w:val="24"/>
          <w:szCs w:val="24"/>
        </w:rPr>
        <w:t xml:space="preserve">4.6.8.4. </w:t>
      </w:r>
      <w:r w:rsidR="00B147E4" w:rsidRPr="003C7EDB">
        <w:rPr>
          <w:rFonts w:ascii="Times New Roman" w:eastAsia="Calibri" w:hAnsi="Times New Roman" w:cs="Times New Roman"/>
          <w:sz w:val="24"/>
          <w:szCs w:val="24"/>
        </w:rPr>
        <w:t xml:space="preserve">informuoti Užsakovą ir/ar Mokėtoją apie bet kokį Sutartimi perduotų asmens duomenų saugumo pažeidimą pateikiant BDAR 33 straipsnio 3 dalyje nurodytą informaciją, valstybės valdžios institucijų procesinius veiksmus Paslaugų teikėjo atžvilgiu dėl Sutartimi perduotų asmens duomenų ar duomenų subjektų kreipimąsi dėl Sutartimi perduotų asmens duomenų, nedelsiant, tačiau ne vėliau kaip per 1 (vieną) darbo dieną nuo nurodytų aplinkybių paaiškėjimo dienos </w:t>
      </w:r>
      <w:r w:rsidR="00B147E4" w:rsidRPr="003C7EDB">
        <w:rPr>
          <w:rFonts w:ascii="Times New Roman" w:hAnsi="Times New Roman" w:cs="Times New Roman"/>
          <w:sz w:val="24"/>
          <w:szCs w:val="24"/>
        </w:rPr>
        <w:t>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w:t>
      </w:r>
      <w:r w:rsidR="00B147E4" w:rsidRPr="003C7EDB">
        <w:rPr>
          <w:rFonts w:ascii="Times New Roman" w:eastAsia="Times New Roman" w:hAnsi="Times New Roman" w:cs="Times New Roman"/>
          <w:sz w:val="24"/>
          <w:szCs w:val="24"/>
          <w:lang w:eastAsia="lt-LT"/>
        </w:rPr>
        <w:t>; </w:t>
      </w:r>
    </w:p>
    <w:p w14:paraId="780E2F16" w14:textId="5D85254D" w:rsidR="00B147E4" w:rsidRPr="003C7EDB" w:rsidRDefault="009829B5" w:rsidP="00B147E4">
      <w:pPr>
        <w:tabs>
          <w:tab w:val="left" w:pos="1260"/>
        </w:tabs>
        <w:spacing w:after="0" w:line="240" w:lineRule="auto"/>
        <w:ind w:firstLine="567"/>
        <w:jc w:val="both"/>
        <w:rPr>
          <w:rFonts w:ascii="Times New Roman" w:eastAsia="Calibri" w:hAnsi="Times New Roman" w:cs="Times New Roman"/>
          <w:sz w:val="24"/>
          <w:szCs w:val="24"/>
        </w:rPr>
      </w:pPr>
      <w:r w:rsidRPr="003C7EDB">
        <w:rPr>
          <w:rFonts w:ascii="Times New Roman" w:hAnsi="Times New Roman" w:cs="Times New Roman"/>
          <w:sz w:val="24"/>
          <w:szCs w:val="24"/>
        </w:rPr>
        <w:t xml:space="preserve">4.6.8.5. </w:t>
      </w:r>
      <w:r w:rsidR="00B147E4" w:rsidRPr="003C7EDB">
        <w:rPr>
          <w:rFonts w:ascii="Times New Roman" w:eastAsia="Calibri" w:hAnsi="Times New Roman" w:cs="Times New Roman"/>
          <w:sz w:val="24"/>
          <w:szCs w:val="24"/>
        </w:rPr>
        <w:t>pasibaigus Sutarties galiojimui, ištrinti visus asmens duomenis, gautus vykdant Sutartį, arba grąžinti juos Užsakovui ir/ar Mokėtojui, išskyrus atvejus, kai Lietuvos Respublikos teisės aktuose reikalaujama saugoti asmens duomenis. Kai asmens duomenys yra ištrinami, Paslaugų teikėjas privalo Užsakovui nedelsiant raštu pranešti apie šių asmens duomenų ir jų kopijų sunaikinimą;</w:t>
      </w:r>
    </w:p>
    <w:p w14:paraId="797C4AFB" w14:textId="7C08F1E0" w:rsidR="00B147E4" w:rsidRPr="003C7EDB" w:rsidRDefault="009829B5" w:rsidP="00B147E4">
      <w:pPr>
        <w:spacing w:after="0" w:line="240" w:lineRule="auto"/>
        <w:ind w:firstLine="567"/>
        <w:jc w:val="both"/>
        <w:rPr>
          <w:rFonts w:ascii="Times New Roman" w:eastAsia="Calibri" w:hAnsi="Times New Roman" w:cs="Times New Roman"/>
          <w:sz w:val="24"/>
          <w:szCs w:val="24"/>
        </w:rPr>
      </w:pPr>
      <w:r w:rsidRPr="003C7EDB">
        <w:rPr>
          <w:rFonts w:ascii="Times New Roman" w:hAnsi="Times New Roman" w:cs="Times New Roman"/>
          <w:sz w:val="24"/>
          <w:szCs w:val="24"/>
        </w:rPr>
        <w:t xml:space="preserve">4.6.8.6. </w:t>
      </w:r>
      <w:r w:rsidR="00B147E4" w:rsidRPr="003C7EDB">
        <w:rPr>
          <w:rFonts w:ascii="Times New Roman" w:eastAsia="Calibri" w:hAnsi="Times New Roman" w:cs="Times New Roman"/>
          <w:sz w:val="24"/>
          <w:szCs w:val="24"/>
        </w:rPr>
        <w:t xml:space="preserve">Paslaugų teikėjas Užsakovo ir/ar Mokėtojo prašymu ir per </w:t>
      </w:r>
      <w:r w:rsidR="00681F9B" w:rsidRPr="003C7EDB">
        <w:rPr>
          <w:rFonts w:ascii="Times New Roman" w:eastAsia="Calibri" w:hAnsi="Times New Roman" w:cs="Times New Roman"/>
          <w:sz w:val="24"/>
          <w:szCs w:val="24"/>
        </w:rPr>
        <w:t xml:space="preserve">jų </w:t>
      </w:r>
      <w:r w:rsidR="00B147E4" w:rsidRPr="003C7EDB">
        <w:rPr>
          <w:rFonts w:ascii="Times New Roman" w:eastAsia="Calibri" w:hAnsi="Times New Roman" w:cs="Times New Roman"/>
          <w:sz w:val="24"/>
          <w:szCs w:val="24"/>
        </w:rPr>
        <w:t>nurodytą</w:t>
      </w:r>
      <w:r w:rsidR="00B30DC7" w:rsidRPr="003C7EDB">
        <w:rPr>
          <w:rFonts w:ascii="Times New Roman" w:eastAsia="Calibri" w:hAnsi="Times New Roman" w:cs="Times New Roman"/>
          <w:sz w:val="24"/>
          <w:szCs w:val="24"/>
        </w:rPr>
        <w:t xml:space="preserve"> protingą</w:t>
      </w:r>
      <w:r w:rsidR="00B147E4" w:rsidRPr="003C7EDB">
        <w:rPr>
          <w:rFonts w:ascii="Times New Roman" w:eastAsia="Calibri" w:hAnsi="Times New Roman" w:cs="Times New Roman"/>
          <w:sz w:val="24"/>
          <w:szCs w:val="24"/>
        </w:rPr>
        <w:t xml:space="preserve"> terminą turi teikti visą informaciją, dokumentus, būtinus tam, kad Užsakovas ir/ar Mokėtojas galėtų tinkamai vykdyti visus teisės aktų, susijusių su asmens duomenų apsauga, reikalavimus, įskaitant poveikio privatumui vertinimą bei pranešimų apie asmens duomenų saugumo pažeidimus teikimą Valstybinei duomenų apsaugos inspekcijai. Paslaugų teikėjas turi sudaryti sąlygas ir padėti Užsakovui ir/ar Mokėtojui arba kitam Užsakovo ir/ar Mokėtojo įgaliotam auditoriui atlikti tvarkomų asmens duomenų auditą, įskaitant patikrinimus vietoje;</w:t>
      </w:r>
    </w:p>
    <w:p w14:paraId="078AF2A2" w14:textId="147A782A" w:rsidR="00B147E4" w:rsidRPr="003C7EDB" w:rsidRDefault="009829B5" w:rsidP="00B147E4">
      <w:pPr>
        <w:spacing w:after="0" w:line="240" w:lineRule="auto"/>
        <w:ind w:firstLine="567"/>
        <w:jc w:val="both"/>
        <w:rPr>
          <w:rFonts w:ascii="Times New Roman" w:eastAsia="Times New Roman" w:hAnsi="Times New Roman" w:cs="Times New Roman"/>
          <w:sz w:val="24"/>
          <w:szCs w:val="24"/>
        </w:rPr>
      </w:pPr>
      <w:r w:rsidRPr="003C7EDB">
        <w:rPr>
          <w:rFonts w:ascii="Times New Roman" w:hAnsi="Times New Roman" w:cs="Times New Roman"/>
          <w:sz w:val="24"/>
          <w:szCs w:val="24"/>
        </w:rPr>
        <w:t xml:space="preserve">4.6.8.7. </w:t>
      </w:r>
      <w:r w:rsidR="00B147E4" w:rsidRPr="003C7EDB">
        <w:rPr>
          <w:rFonts w:ascii="Times New Roman" w:eastAsia="Times New Roman" w:hAnsi="Times New Roman" w:cs="Times New Roman"/>
          <w:sz w:val="24"/>
          <w:szCs w:val="24"/>
        </w:rPr>
        <w:t xml:space="preserve">Paslaugų teikėjui neleidžiama atskleisti Užsakovo ir/ar Mokėtojo asmens duomenų tretiesiems asmenims be išankstinio rašytinio Užsakovo ir/ar Mokėtojo sutikimo, išskyrus atvejus, kai tokia informacija pagal Sutartį atskleidžiama subteikėjams ir kitiems ūkio subjektams bei informaciją atskleisti įpareigoja teisės aktai. Paslaugų teikėjas, perduodantis asmens duomenis subteikėjams ir kitiems ūkio subjektams, dėl kurių buvo gautas Užsakovo ir/ar Mokėtojo sutikimas, privalo prieš Užsakovo </w:t>
      </w:r>
      <w:r w:rsidR="00CF0C5E">
        <w:rPr>
          <w:rFonts w:ascii="Times New Roman" w:eastAsia="Times New Roman" w:hAnsi="Times New Roman" w:cs="Times New Roman"/>
          <w:sz w:val="24"/>
          <w:szCs w:val="24"/>
        </w:rPr>
        <w:t xml:space="preserve">ir/ar Mokėtojo </w:t>
      </w:r>
      <w:r w:rsidR="00B147E4" w:rsidRPr="003C7EDB">
        <w:rPr>
          <w:rFonts w:ascii="Times New Roman" w:eastAsia="Times New Roman" w:hAnsi="Times New Roman" w:cs="Times New Roman"/>
          <w:sz w:val="24"/>
          <w:szCs w:val="24"/>
        </w:rPr>
        <w:t>asmens duomenų perdavimą su atitinkamu duomenų tvarkytoju (subtvarkytoju) sudaryti sutartį (susitarimą) ir joje nurodyti tokius pačius asmens duomenų apsaugos įsipareigojimus, kurie nustatyti Sutartyje. Paslaugų teikėjas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p w14:paraId="1218C3DC" w14:textId="2A533316" w:rsidR="00B147E4" w:rsidRPr="003C7EDB" w:rsidRDefault="00B147E4" w:rsidP="00B147E4">
      <w:pPr>
        <w:tabs>
          <w:tab w:val="left" w:pos="0"/>
          <w:tab w:val="left" w:pos="1843"/>
        </w:tabs>
        <w:spacing w:after="0" w:line="240" w:lineRule="auto"/>
        <w:ind w:firstLine="567"/>
        <w:contextualSpacing/>
        <w:jc w:val="both"/>
        <w:rPr>
          <w:rFonts w:ascii="Times New Roman" w:eastAsia="Calibri" w:hAnsi="Times New Roman" w:cs="Times New Roman"/>
          <w:color w:val="000000" w:themeColor="text1"/>
          <w:sz w:val="24"/>
          <w:szCs w:val="24"/>
        </w:rPr>
      </w:pPr>
      <w:r w:rsidRPr="003C7EDB">
        <w:rPr>
          <w:rFonts w:ascii="Times New Roman" w:eastAsia="Calibri" w:hAnsi="Times New Roman" w:cs="Times New Roman"/>
          <w:bCs/>
          <w:color w:val="000000" w:themeColor="text1"/>
          <w:sz w:val="24"/>
          <w:szCs w:val="24"/>
        </w:rPr>
        <w:t xml:space="preserve">4.6.8.8. </w:t>
      </w:r>
      <w:r w:rsidR="00CF0C5E">
        <w:rPr>
          <w:rFonts w:ascii="Times New Roman" w:eastAsia="Calibri" w:hAnsi="Times New Roman" w:cs="Times New Roman"/>
          <w:bCs/>
          <w:color w:val="000000" w:themeColor="text1"/>
          <w:sz w:val="24"/>
          <w:szCs w:val="24"/>
        </w:rPr>
        <w:t>u</w:t>
      </w:r>
      <w:r w:rsidRPr="003C7EDB">
        <w:rPr>
          <w:rFonts w:ascii="Times New Roman" w:eastAsia="Calibri" w:hAnsi="Times New Roman" w:cs="Times New Roman"/>
          <w:bCs/>
          <w:color w:val="000000" w:themeColor="text1"/>
          <w:sz w:val="24"/>
          <w:szCs w:val="24"/>
        </w:rPr>
        <w:t xml:space="preserve">žtikrinti, kad Paslaugų teikėjas, jo subteikėjai bei subjektai, kurių pajėgumais remiasi (jei tokių yra) visu Sutarties galiojimo laikotarpiu neturėtų draudžiamųjų pagrindų, nurodytų </w:t>
      </w:r>
      <w:r w:rsidRPr="003C7EDB">
        <w:rPr>
          <w:rFonts w:ascii="Times New Roman" w:hAnsi="Times New Roman" w:cs="Times New Roman"/>
          <w:sz w:val="24"/>
          <w:szCs w:val="24"/>
        </w:rPr>
        <w:t xml:space="preserve">2014 m. liepos 31 d. Tarybos reglamento (ES) Nr. 833/2014 dėl ribojamųjų priemonių atsižvelgiant į Rusijos veiksmus, kuriais destabilizuojama padėtis Ukrainoje 5k straipsnyje. </w:t>
      </w:r>
      <w:r w:rsidRPr="003C7EDB">
        <w:rPr>
          <w:rFonts w:ascii="Times New Roman" w:eastAsia="Calibri" w:hAnsi="Times New Roman" w:cs="Times New Roman"/>
          <w:color w:val="000000" w:themeColor="text1"/>
          <w:sz w:val="24"/>
          <w:szCs w:val="24"/>
        </w:rPr>
        <w:t xml:space="preserve">Užsakovui pareikalavus, </w:t>
      </w:r>
      <w:r w:rsidRPr="003C7EDB">
        <w:rPr>
          <w:rFonts w:ascii="Times New Roman" w:eastAsia="Calibri" w:hAnsi="Times New Roman" w:cs="Times New Roman"/>
          <w:color w:val="000000" w:themeColor="text1"/>
          <w:sz w:val="24"/>
          <w:szCs w:val="24"/>
        </w:rPr>
        <w:lastRenderedPageBreak/>
        <w:t>Paslaugų teikėjas privalo pateikti dokumentus, patvirtinančius šiame papunktyje nurodytų draudžiamųjų pagrindų nebuvimą</w:t>
      </w:r>
      <w:r w:rsidR="008F087C" w:rsidRPr="003C7EDB">
        <w:rPr>
          <w:rFonts w:ascii="Times New Roman" w:eastAsia="Calibri" w:hAnsi="Times New Roman" w:cs="Times New Roman"/>
          <w:color w:val="000000" w:themeColor="text1"/>
          <w:sz w:val="24"/>
          <w:szCs w:val="24"/>
        </w:rPr>
        <w:t>;</w:t>
      </w:r>
    </w:p>
    <w:p w14:paraId="3EC40062" w14:textId="05DC74D7" w:rsidR="00185CED" w:rsidRPr="00185CED" w:rsidRDefault="00AD49FB" w:rsidP="00185CED">
      <w:pPr>
        <w:pStyle w:val="Sraopastraipa"/>
        <w:ind w:left="0" w:firstLine="709"/>
        <w:jc w:val="both"/>
        <w:rPr>
          <w:color w:val="000000" w:themeColor="text1"/>
        </w:rPr>
      </w:pPr>
      <w:r w:rsidRPr="00185CED">
        <w:rPr>
          <w:color w:val="000000"/>
          <w:lang w:eastAsia="ar-SA"/>
        </w:rPr>
        <w:t>4.6.9</w:t>
      </w:r>
      <w:r w:rsidR="00185CED" w:rsidRPr="00185CED">
        <w:rPr>
          <w:color w:val="000000" w:themeColor="text1"/>
        </w:rPr>
        <w:t xml:space="preserve"> Pirkimas laikomas žaliuoju, vadovaujantis </w:t>
      </w:r>
      <w:hyperlink r:id="rId8" w:history="1">
        <w:r w:rsidR="00185CED" w:rsidRPr="00185CED">
          <w:rPr>
            <w:rStyle w:val="Hipersaitas"/>
            <w:color w:val="000000" w:themeColor="text1"/>
          </w:rPr>
          <w:t>Lietuvos Respublikos aplinkos ministro 2011 m. birželio 28 d. įsakymu Nr. D1-508 „Dėl aplinkos apsaugos kriterijų taikymo, vykdant žaliuosius pirkimus, tvarkos aprašo patvirtinimo“</w:t>
        </w:r>
      </w:hyperlink>
      <w:r w:rsidR="00185CED" w:rsidRPr="00185CED">
        <w:rPr>
          <w:color w:val="000000" w:themeColor="text1"/>
        </w:rPr>
        <w:t xml:space="preserve"> 4.4.3 papunkčiu, nes perkama tik nematerialaus pobūdžio (intelektinė) ar kitokia paslauga, nesusijusi su materialaus objekto sukūrimu, kurios teikimo metu nėra numatomas reikšmingas neigiamas poveikis aplinkai, nesukuriamas taršos šaltinis ir negeneruojamos atliekos.</w:t>
      </w:r>
    </w:p>
    <w:p w14:paraId="35AE2525" w14:textId="159C0AC3" w:rsidR="001358DE" w:rsidRPr="003C7EDB" w:rsidRDefault="00E273DA"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4.6.1</w:t>
      </w:r>
      <w:r w:rsidR="00A800BF" w:rsidRPr="003C7EDB">
        <w:rPr>
          <w:rFonts w:ascii="Times New Roman" w:hAnsi="Times New Roman" w:cs="Times New Roman"/>
          <w:sz w:val="24"/>
          <w:szCs w:val="24"/>
        </w:rPr>
        <w:t>0</w:t>
      </w:r>
      <w:r w:rsidRPr="003C7EDB">
        <w:rPr>
          <w:rFonts w:ascii="Times New Roman" w:hAnsi="Times New Roman" w:cs="Times New Roman"/>
          <w:sz w:val="24"/>
          <w:szCs w:val="24"/>
        </w:rPr>
        <w:t>.</w:t>
      </w:r>
      <w:r w:rsidR="00C17806" w:rsidRPr="003C7EDB">
        <w:rPr>
          <w:rFonts w:ascii="Times New Roman" w:hAnsi="Times New Roman" w:cs="Times New Roman"/>
          <w:sz w:val="24"/>
          <w:szCs w:val="24"/>
        </w:rPr>
        <w:t xml:space="preserve"> fiksuoti visas ūkines, finansines ir kitas operacijas, susijusias su Sutarties vykdymu, ir teisės aktų nustatyta tvarka saugoti su šiomis operacijomis susijusius dokumentus;</w:t>
      </w:r>
    </w:p>
    <w:p w14:paraId="1C683990" w14:textId="54A8DAEE" w:rsidR="002D7B0B" w:rsidRPr="003C7EDB" w:rsidRDefault="002D7B0B"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4.6.1</w:t>
      </w:r>
      <w:r w:rsidR="00A800BF" w:rsidRPr="003C7EDB">
        <w:rPr>
          <w:rFonts w:ascii="Times New Roman" w:hAnsi="Times New Roman" w:cs="Times New Roman"/>
          <w:sz w:val="24"/>
          <w:szCs w:val="24"/>
        </w:rPr>
        <w:t>1</w:t>
      </w:r>
      <w:r w:rsidRPr="003C7EDB">
        <w:rPr>
          <w:rFonts w:ascii="Times New Roman" w:hAnsi="Times New Roman" w:cs="Times New Roman"/>
          <w:sz w:val="24"/>
          <w:szCs w:val="24"/>
        </w:rPr>
        <w:t>.</w:t>
      </w:r>
      <w:r w:rsidR="00C17806" w:rsidRPr="003C7EDB">
        <w:rPr>
          <w:rFonts w:ascii="Times New Roman" w:hAnsi="Times New Roman" w:cs="Times New Roman"/>
          <w:sz w:val="24"/>
          <w:szCs w:val="24"/>
        </w:rPr>
        <w:t xml:space="preserve"> sudaryti sąlygas Užsakovui ir Mokėtojui, ir kitoms kompetentingoms institucijoms, kurioms šią teisę suteikia teisės aktai, tikrinti Sutarties įgyvendinimą;</w:t>
      </w:r>
    </w:p>
    <w:p w14:paraId="3E7AE115" w14:textId="7A0E7486" w:rsidR="002D7B0B" w:rsidRPr="003C7EDB" w:rsidRDefault="00C17806"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4.6.1</w:t>
      </w:r>
      <w:r w:rsidR="00A800BF" w:rsidRPr="003C7EDB">
        <w:rPr>
          <w:rFonts w:ascii="Times New Roman" w:hAnsi="Times New Roman" w:cs="Times New Roman"/>
          <w:sz w:val="24"/>
          <w:szCs w:val="24"/>
        </w:rPr>
        <w:t>2</w:t>
      </w:r>
      <w:r w:rsidRPr="003C7EDB">
        <w:rPr>
          <w:rFonts w:ascii="Times New Roman" w:hAnsi="Times New Roman" w:cs="Times New Roman"/>
          <w:sz w:val="24"/>
          <w:szCs w:val="24"/>
        </w:rPr>
        <w:t>. vykdyti kitas Sutartyje ir Lietuvos Respublikos teisės aktuose, reglamentuojančiuose analogiškų paslaugų teikimą, Paslaugų teikėjui nustatytas pareigas.</w:t>
      </w:r>
    </w:p>
    <w:p w14:paraId="35DC6D07" w14:textId="77777777" w:rsidR="009829B5" w:rsidRPr="003C7EDB" w:rsidRDefault="009829B5" w:rsidP="00605E72">
      <w:pPr>
        <w:spacing w:after="0" w:line="240" w:lineRule="auto"/>
        <w:contextualSpacing/>
        <w:jc w:val="both"/>
        <w:rPr>
          <w:rFonts w:ascii="Times New Roman" w:hAnsi="Times New Roman" w:cs="Times New Roman"/>
          <w:sz w:val="24"/>
          <w:szCs w:val="24"/>
        </w:rPr>
      </w:pPr>
    </w:p>
    <w:p w14:paraId="644F7B7C" w14:textId="77777777" w:rsidR="00136EB4" w:rsidRPr="003C7EDB" w:rsidRDefault="009829B5" w:rsidP="00136EB4">
      <w:pPr>
        <w:spacing w:after="0" w:line="240" w:lineRule="auto"/>
        <w:contextualSpacing/>
        <w:jc w:val="center"/>
        <w:rPr>
          <w:rFonts w:ascii="Times New Roman" w:hAnsi="Times New Roman" w:cs="Times New Roman"/>
          <w:b/>
          <w:sz w:val="24"/>
          <w:szCs w:val="24"/>
        </w:rPr>
      </w:pPr>
      <w:r w:rsidRPr="003C7EDB">
        <w:rPr>
          <w:rFonts w:ascii="Times New Roman" w:hAnsi="Times New Roman" w:cs="Times New Roman"/>
          <w:b/>
          <w:sz w:val="24"/>
          <w:szCs w:val="24"/>
        </w:rPr>
        <w:t>V. PASLAUGŲ TEIKIMO IR PERDAVIMO-PRIĖMIMO TVARKA</w:t>
      </w:r>
    </w:p>
    <w:p w14:paraId="58412AFF"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p>
    <w:p w14:paraId="7877B7D5" w14:textId="6BFE0084" w:rsidR="00DB575D" w:rsidRDefault="00136EB4" w:rsidP="00136EB4">
      <w:pPr>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F60223">
        <w:rPr>
          <w:rFonts w:ascii="Times New Roman" w:eastAsia="Times New Roman" w:hAnsi="Times New Roman" w:cs="Times New Roman"/>
          <w:sz w:val="24"/>
          <w:szCs w:val="24"/>
          <w:lang w:eastAsia="lt-LT"/>
        </w:rPr>
        <w:t>5.1. Paslaugos pagal Sutartį</w:t>
      </w:r>
      <w:r w:rsidR="00DB575D">
        <w:rPr>
          <w:rFonts w:ascii="Times New Roman" w:eastAsia="Times New Roman" w:hAnsi="Times New Roman" w:cs="Times New Roman"/>
          <w:sz w:val="24"/>
          <w:szCs w:val="24"/>
          <w:lang w:eastAsia="lt-LT"/>
        </w:rPr>
        <w:t xml:space="preserve">, </w:t>
      </w:r>
      <w:r w:rsidR="00DB575D" w:rsidRPr="003C7EDB">
        <w:rPr>
          <w:rFonts w:ascii="Times New Roman" w:eastAsia="Times New Roman" w:hAnsi="Times New Roman" w:cs="Times New Roman"/>
          <w:sz w:val="24"/>
          <w:szCs w:val="24"/>
          <w:lang w:eastAsia="lt-LT"/>
        </w:rPr>
        <w:t>vadovaudamasis Sutarties 1 priede nustatyta tvarka, sąlygomis ir terminais</w:t>
      </w:r>
      <w:r w:rsidR="00DB575D">
        <w:rPr>
          <w:rFonts w:ascii="Times New Roman" w:eastAsia="Times New Roman" w:hAnsi="Times New Roman" w:cs="Times New Roman"/>
          <w:sz w:val="24"/>
          <w:szCs w:val="24"/>
          <w:lang w:eastAsia="lt-LT"/>
        </w:rPr>
        <w:t>,</w:t>
      </w:r>
      <w:r w:rsidRPr="00F60223">
        <w:rPr>
          <w:rFonts w:ascii="Times New Roman" w:eastAsia="Times New Roman" w:hAnsi="Times New Roman" w:cs="Times New Roman"/>
          <w:sz w:val="24"/>
          <w:szCs w:val="24"/>
          <w:lang w:eastAsia="lt-LT"/>
        </w:rPr>
        <w:t xml:space="preserve"> turi būti suteiktos</w:t>
      </w:r>
      <w:r w:rsidR="006A3E7D">
        <w:rPr>
          <w:rFonts w:ascii="Times New Roman" w:eastAsia="Times New Roman" w:hAnsi="Times New Roman" w:cs="Times New Roman"/>
          <w:sz w:val="24"/>
          <w:szCs w:val="24"/>
          <w:lang w:eastAsia="lt-LT"/>
        </w:rPr>
        <w:t xml:space="preserve"> </w:t>
      </w:r>
      <w:r w:rsidR="00520C26">
        <w:rPr>
          <w:rFonts w:ascii="Times New Roman" w:eastAsia="Times New Roman" w:hAnsi="Times New Roman" w:cs="Times New Roman"/>
          <w:sz w:val="24"/>
          <w:szCs w:val="24"/>
          <w:lang w:eastAsia="lt-LT"/>
        </w:rPr>
        <w:t xml:space="preserve">per </w:t>
      </w:r>
      <w:r w:rsidR="00DD33DC">
        <w:rPr>
          <w:rFonts w:ascii="Times New Roman" w:eastAsia="Times New Roman" w:hAnsi="Times New Roman" w:cs="Times New Roman"/>
          <w:sz w:val="24"/>
          <w:szCs w:val="24"/>
          <w:lang w:eastAsia="lt-LT"/>
        </w:rPr>
        <w:t>6</w:t>
      </w:r>
      <w:r w:rsidR="00DB575D">
        <w:rPr>
          <w:rFonts w:ascii="Times New Roman" w:eastAsia="Times New Roman" w:hAnsi="Times New Roman" w:cs="Times New Roman"/>
          <w:sz w:val="24"/>
          <w:szCs w:val="24"/>
          <w:lang w:eastAsia="lt-LT"/>
        </w:rPr>
        <w:t xml:space="preserve"> (</w:t>
      </w:r>
      <w:r w:rsidR="00DD33DC">
        <w:rPr>
          <w:rFonts w:ascii="Times New Roman" w:eastAsia="Times New Roman" w:hAnsi="Times New Roman" w:cs="Times New Roman"/>
          <w:sz w:val="24"/>
          <w:szCs w:val="24"/>
          <w:lang w:eastAsia="lt-LT"/>
        </w:rPr>
        <w:t>šešis</w:t>
      </w:r>
      <w:r w:rsidR="005A06EC">
        <w:rPr>
          <w:rFonts w:ascii="Times New Roman" w:eastAsia="Times New Roman" w:hAnsi="Times New Roman" w:cs="Times New Roman"/>
          <w:sz w:val="24"/>
          <w:szCs w:val="24"/>
          <w:lang w:eastAsia="lt-LT"/>
        </w:rPr>
        <w:t>)</w:t>
      </w:r>
      <w:r w:rsidR="00520C26">
        <w:rPr>
          <w:rFonts w:ascii="Times New Roman" w:eastAsia="Times New Roman" w:hAnsi="Times New Roman" w:cs="Times New Roman"/>
          <w:sz w:val="24"/>
          <w:szCs w:val="24"/>
          <w:lang w:eastAsia="lt-LT"/>
        </w:rPr>
        <w:t xml:space="preserve"> mėnesius nuo Sutarties įsigaliojimo da</w:t>
      </w:r>
      <w:r w:rsidR="00DB575D">
        <w:rPr>
          <w:rFonts w:ascii="Times New Roman" w:eastAsia="Times New Roman" w:hAnsi="Times New Roman" w:cs="Times New Roman"/>
          <w:sz w:val="24"/>
          <w:szCs w:val="24"/>
          <w:lang w:eastAsia="lt-LT"/>
        </w:rPr>
        <w:t>tos.</w:t>
      </w:r>
    </w:p>
    <w:p w14:paraId="571B6881" w14:textId="6B87DF81" w:rsidR="00136EB4" w:rsidRPr="003C7EDB" w:rsidRDefault="00DB575D" w:rsidP="00221B62">
      <w:pPr>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DB575D">
        <w:rPr>
          <w:rFonts w:ascii="Times New Roman" w:eastAsia="Times New Roman" w:hAnsi="Times New Roman" w:cs="Times New Roman"/>
          <w:sz w:val="24"/>
          <w:szCs w:val="24"/>
          <w:lang w:eastAsia="lt-LT"/>
        </w:rPr>
        <w:t xml:space="preserve">5.2. Jeigu susidaro </w:t>
      </w:r>
      <w:r>
        <w:rPr>
          <w:rFonts w:ascii="Times New Roman" w:eastAsia="Times New Roman" w:hAnsi="Times New Roman" w:cs="Times New Roman"/>
          <w:sz w:val="24"/>
          <w:szCs w:val="24"/>
          <w:lang w:eastAsia="lt-LT"/>
        </w:rPr>
        <w:t>Sutarties 1 priedo</w:t>
      </w:r>
      <w:r w:rsidRPr="00DB575D">
        <w:rPr>
          <w:rFonts w:ascii="Times New Roman" w:eastAsia="Times New Roman" w:hAnsi="Times New Roman" w:cs="Times New Roman"/>
          <w:sz w:val="24"/>
          <w:szCs w:val="24"/>
          <w:lang w:eastAsia="lt-LT"/>
        </w:rPr>
        <w:t xml:space="preserve"> 4.1–4.3 papunkčiuose nustatytos aplinkybės ir dėl to būtina vykdyti pakartotinę kandidatų paiešką ir atranką, Sutarties 5.1 papunktyje nustatytas Paslaugų suteikimo terminas gali būti pratęstas rašytiniu Šalių susitarimu. Bendras Paslaugų suteikimo terminas, įskaitant pakartotinę paiešką ir atranką, negali būti ilgesnis kaip 12 (dvylika) mėnesių nuo Sutarties įsigaliojimo dienos.</w:t>
      </w:r>
    </w:p>
    <w:p w14:paraId="180D4AC2" w14:textId="3567F1FD" w:rsidR="003C42AC" w:rsidRDefault="003D5051" w:rsidP="003D5051">
      <w:pPr>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F60223">
        <w:rPr>
          <w:rFonts w:ascii="Times New Roman" w:eastAsia="Times New Roman" w:hAnsi="Times New Roman" w:cs="Times New Roman"/>
          <w:sz w:val="24"/>
          <w:szCs w:val="24"/>
          <w:lang w:eastAsia="lt-LT"/>
        </w:rPr>
        <w:t>5.</w:t>
      </w:r>
      <w:r w:rsidR="00DB575D">
        <w:rPr>
          <w:rFonts w:ascii="Times New Roman" w:eastAsia="Times New Roman" w:hAnsi="Times New Roman" w:cs="Times New Roman"/>
          <w:sz w:val="24"/>
          <w:szCs w:val="24"/>
          <w:lang w:eastAsia="lt-LT"/>
        </w:rPr>
        <w:t>3</w:t>
      </w:r>
      <w:r w:rsidRPr="00F60223">
        <w:rPr>
          <w:rFonts w:ascii="Times New Roman" w:eastAsia="Times New Roman" w:hAnsi="Times New Roman" w:cs="Times New Roman"/>
          <w:sz w:val="24"/>
          <w:szCs w:val="24"/>
          <w:lang w:eastAsia="lt-LT"/>
        </w:rPr>
        <w:t xml:space="preserve">. Laikoma, kad </w:t>
      </w:r>
      <w:r w:rsidR="003C42AC">
        <w:rPr>
          <w:rFonts w:ascii="Times New Roman" w:eastAsia="Times New Roman" w:hAnsi="Times New Roman" w:cs="Times New Roman"/>
          <w:sz w:val="24"/>
          <w:szCs w:val="24"/>
          <w:lang w:eastAsia="lt-LT"/>
        </w:rPr>
        <w:t>Paslaugos</w:t>
      </w:r>
      <w:r w:rsidR="003C42AC" w:rsidRPr="003C42AC">
        <w:rPr>
          <w:rFonts w:ascii="Times New Roman" w:eastAsia="Times New Roman" w:hAnsi="Times New Roman" w:cs="Times New Roman"/>
          <w:sz w:val="24"/>
          <w:szCs w:val="24"/>
          <w:lang w:eastAsia="lt-LT"/>
        </w:rPr>
        <w:t xml:space="preserve"> suteikt</w:t>
      </w:r>
      <w:r w:rsidR="003C42AC">
        <w:rPr>
          <w:rFonts w:ascii="Times New Roman" w:eastAsia="Times New Roman" w:hAnsi="Times New Roman" w:cs="Times New Roman"/>
          <w:sz w:val="24"/>
          <w:szCs w:val="24"/>
          <w:lang w:eastAsia="lt-LT"/>
        </w:rPr>
        <w:t xml:space="preserve">os tinkamai </w:t>
      </w:r>
      <w:r w:rsidR="003C42AC" w:rsidRPr="003C42AC">
        <w:rPr>
          <w:rFonts w:ascii="Times New Roman" w:eastAsia="Times New Roman" w:hAnsi="Times New Roman" w:cs="Times New Roman"/>
          <w:sz w:val="24"/>
          <w:szCs w:val="24"/>
          <w:lang w:eastAsia="lt-LT"/>
        </w:rPr>
        <w:t>ir visa apimtimi, kai Paslaugų teikėjas įvykdo visus Techninėje specifikacijoje nustatytus penkių UAB ILTE Audito ir kontrolės komiteto narių paieškos, atrankos ir vertinimo veiksmus, Užsakovas paskiria visus 5 (penkis) Audito ir kontrolės komiteto narius ir Šalys pasirašo Paslaugų perdavimo–priėmimo aktą.</w:t>
      </w:r>
    </w:p>
    <w:p w14:paraId="760FFC84" w14:textId="1875C1BB" w:rsidR="009829B5" w:rsidRPr="003C7EDB" w:rsidRDefault="003C42AC" w:rsidP="003D5051">
      <w:pPr>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60223" w:rsidRPr="00F60223">
        <w:rPr>
          <w:rFonts w:ascii="Times New Roman" w:eastAsia="Times New Roman" w:hAnsi="Times New Roman" w:cs="Times New Roman"/>
          <w:sz w:val="24"/>
          <w:szCs w:val="24"/>
          <w:lang w:eastAsia="lt-LT"/>
        </w:rPr>
        <w:t xml:space="preserve">.4. </w:t>
      </w:r>
      <w:r w:rsidR="009829B5" w:rsidRPr="00F60223">
        <w:rPr>
          <w:rFonts w:ascii="Times New Roman" w:eastAsia="Times New Roman" w:hAnsi="Times New Roman" w:cs="Times New Roman"/>
          <w:sz w:val="24"/>
          <w:szCs w:val="24"/>
          <w:lang w:eastAsia="lt-LT"/>
        </w:rPr>
        <w:t>Užsakovas</w:t>
      </w:r>
      <w:r w:rsidR="00723C90" w:rsidRPr="00F60223">
        <w:rPr>
          <w:rFonts w:ascii="Times New Roman" w:eastAsia="Times New Roman" w:hAnsi="Times New Roman" w:cs="Times New Roman"/>
          <w:sz w:val="24"/>
          <w:szCs w:val="24"/>
          <w:lang w:eastAsia="lt-LT"/>
        </w:rPr>
        <w:t xml:space="preserve"> </w:t>
      </w:r>
      <w:r w:rsidR="009829B5" w:rsidRPr="00F60223">
        <w:rPr>
          <w:rFonts w:ascii="Times New Roman" w:eastAsia="Times New Roman" w:hAnsi="Times New Roman" w:cs="Times New Roman"/>
          <w:sz w:val="24"/>
          <w:szCs w:val="24"/>
          <w:lang w:eastAsia="lt-LT"/>
        </w:rPr>
        <w:t>gavę</w:t>
      </w:r>
      <w:r w:rsidR="005D7062" w:rsidRPr="00F60223">
        <w:rPr>
          <w:rFonts w:ascii="Times New Roman" w:eastAsia="Times New Roman" w:hAnsi="Times New Roman" w:cs="Times New Roman"/>
          <w:sz w:val="24"/>
          <w:szCs w:val="24"/>
          <w:lang w:eastAsia="lt-LT"/>
        </w:rPr>
        <w:t>s</w:t>
      </w:r>
      <w:r w:rsidR="009829B5" w:rsidRPr="00F60223">
        <w:rPr>
          <w:rFonts w:ascii="Times New Roman" w:eastAsia="Times New Roman" w:hAnsi="Times New Roman" w:cs="Times New Roman"/>
          <w:sz w:val="24"/>
          <w:szCs w:val="24"/>
          <w:lang w:eastAsia="lt-LT"/>
        </w:rPr>
        <w:t xml:space="preserve"> perdavimo priėmimo aktą, ne vėliau kaip per 5 (penkias) darbo dienas</w:t>
      </w:r>
      <w:r w:rsidR="009829B5" w:rsidRPr="003C7EDB">
        <w:rPr>
          <w:rFonts w:ascii="Times New Roman" w:eastAsia="Times New Roman" w:hAnsi="Times New Roman" w:cs="Times New Roman"/>
          <w:sz w:val="24"/>
          <w:szCs w:val="24"/>
          <w:lang w:eastAsia="lt-LT"/>
        </w:rPr>
        <w:t xml:space="preserve"> nuo perdavimo-priėmimo akto gavimo dienos, privalo įvertinti suteiktas paslaugas ir pasirašyti perdavimo-priėmimo aktą arba pateikti motyvuotą atsisakymą pasirašyti perdavimo-priėmimo aktą, nurodant </w:t>
      </w:r>
      <w:r w:rsidR="00E01DC1" w:rsidRPr="003C7EDB">
        <w:rPr>
          <w:rFonts w:ascii="Times New Roman" w:eastAsia="Times New Roman" w:hAnsi="Times New Roman" w:cs="Times New Roman"/>
          <w:sz w:val="24"/>
          <w:szCs w:val="24"/>
          <w:lang w:eastAsia="lt-LT"/>
        </w:rPr>
        <w:t xml:space="preserve">paslaugų ar </w:t>
      </w:r>
      <w:r w:rsidR="009829B5" w:rsidRPr="003C7EDB">
        <w:rPr>
          <w:rFonts w:ascii="Times New Roman" w:eastAsia="Times New Roman" w:hAnsi="Times New Roman" w:cs="Times New Roman"/>
          <w:sz w:val="24"/>
          <w:szCs w:val="24"/>
          <w:lang w:eastAsia="lt-LT"/>
        </w:rPr>
        <w:t xml:space="preserve">perdavimo-priėmimo akto trūkumus. </w:t>
      </w:r>
    </w:p>
    <w:p w14:paraId="5E574398" w14:textId="7DD9E9C4" w:rsidR="009829B5" w:rsidRPr="003C7EDB" w:rsidRDefault="009829B5" w:rsidP="009829B5">
      <w:pPr>
        <w:spacing w:after="0" w:line="240" w:lineRule="auto"/>
        <w:ind w:firstLine="567"/>
        <w:jc w:val="both"/>
        <w:rPr>
          <w:rFonts w:ascii="Times New Roman" w:eastAsia="Times New Roman" w:hAnsi="Times New Roman" w:cs="Times New Roman"/>
          <w:sz w:val="24"/>
          <w:szCs w:val="24"/>
          <w:lang w:eastAsia="lt-LT"/>
        </w:rPr>
      </w:pPr>
      <w:r w:rsidRPr="003C7EDB">
        <w:rPr>
          <w:rFonts w:ascii="Times New Roman" w:eastAsia="Times New Roman" w:hAnsi="Times New Roman" w:cs="Times New Roman"/>
          <w:sz w:val="24"/>
          <w:szCs w:val="24"/>
          <w:lang w:eastAsia="lt-LT"/>
        </w:rPr>
        <w:t>5.</w:t>
      </w:r>
      <w:r w:rsidR="00F60223">
        <w:rPr>
          <w:rFonts w:ascii="Times New Roman" w:eastAsia="Times New Roman" w:hAnsi="Times New Roman" w:cs="Times New Roman"/>
          <w:sz w:val="24"/>
          <w:szCs w:val="24"/>
          <w:lang w:eastAsia="lt-LT"/>
        </w:rPr>
        <w:t>5</w:t>
      </w:r>
      <w:r w:rsidRPr="003C7EDB">
        <w:rPr>
          <w:rFonts w:ascii="Times New Roman" w:eastAsia="Times New Roman" w:hAnsi="Times New Roman" w:cs="Times New Roman"/>
          <w:sz w:val="24"/>
          <w:szCs w:val="24"/>
          <w:lang w:eastAsia="lt-LT"/>
        </w:rPr>
        <w:t>. Paslaugų teikėjas, gavęs Užsakovo</w:t>
      </w:r>
      <w:r w:rsidR="00723C90" w:rsidRPr="003C7EDB">
        <w:rPr>
          <w:rFonts w:ascii="Times New Roman" w:eastAsia="Times New Roman" w:hAnsi="Times New Roman" w:cs="Times New Roman"/>
          <w:sz w:val="24"/>
          <w:szCs w:val="24"/>
          <w:lang w:eastAsia="lt-LT"/>
        </w:rPr>
        <w:t xml:space="preserve"> </w:t>
      </w:r>
      <w:r w:rsidRPr="003C7EDB">
        <w:rPr>
          <w:rFonts w:ascii="Times New Roman" w:eastAsia="Times New Roman" w:hAnsi="Times New Roman" w:cs="Times New Roman"/>
          <w:sz w:val="24"/>
          <w:szCs w:val="24"/>
          <w:lang w:eastAsia="lt-LT"/>
        </w:rPr>
        <w:t xml:space="preserve">raštą dėl </w:t>
      </w:r>
      <w:r w:rsidR="00E01DC1" w:rsidRPr="003C7EDB">
        <w:rPr>
          <w:rFonts w:ascii="Times New Roman" w:eastAsia="Times New Roman" w:hAnsi="Times New Roman" w:cs="Times New Roman"/>
          <w:sz w:val="24"/>
          <w:szCs w:val="24"/>
          <w:lang w:eastAsia="lt-LT"/>
        </w:rPr>
        <w:t xml:space="preserve">paslaugų ar </w:t>
      </w:r>
      <w:r w:rsidRPr="003C7EDB">
        <w:rPr>
          <w:rFonts w:ascii="Times New Roman" w:eastAsia="Times New Roman" w:hAnsi="Times New Roman" w:cs="Times New Roman"/>
          <w:sz w:val="24"/>
          <w:szCs w:val="24"/>
          <w:lang w:eastAsia="lt-LT"/>
        </w:rPr>
        <w:t>perdavimo-priėmimo akto trūkumų, privalo ne vėliau kaip per 3 (tris) darbo dienas nuo Užsakovo</w:t>
      </w:r>
      <w:r w:rsidR="00723C90" w:rsidRPr="003C7EDB">
        <w:rPr>
          <w:rFonts w:ascii="Times New Roman" w:eastAsia="Times New Roman" w:hAnsi="Times New Roman" w:cs="Times New Roman"/>
          <w:sz w:val="24"/>
          <w:szCs w:val="24"/>
          <w:lang w:eastAsia="lt-LT"/>
        </w:rPr>
        <w:t xml:space="preserve"> </w:t>
      </w:r>
      <w:r w:rsidRPr="003C7EDB">
        <w:rPr>
          <w:rFonts w:ascii="Times New Roman" w:eastAsia="Times New Roman" w:hAnsi="Times New Roman" w:cs="Times New Roman"/>
          <w:sz w:val="24"/>
          <w:szCs w:val="24"/>
          <w:lang w:eastAsia="lt-LT"/>
        </w:rPr>
        <w:t>rašytinių pastabų gavimo dienos, savo sąskaita ištaisyti nurodytus trūkumus, raštu informuoti kaip tie trūkumai buvo pašalinti, ir dar kartą pateikti Užsakovui perdavimo-priėmimo aktą.</w:t>
      </w:r>
    </w:p>
    <w:p w14:paraId="409B7E2F" w14:textId="54A3708E" w:rsidR="009829B5" w:rsidRPr="003C7EDB" w:rsidRDefault="009829B5" w:rsidP="009829B5">
      <w:pPr>
        <w:spacing w:after="0" w:line="240" w:lineRule="auto"/>
        <w:contextualSpacing/>
        <w:rPr>
          <w:rFonts w:ascii="Times New Roman" w:hAnsi="Times New Roman" w:cs="Times New Roman"/>
          <w:sz w:val="24"/>
          <w:szCs w:val="24"/>
        </w:rPr>
      </w:pPr>
      <w:r w:rsidRPr="003C7EDB">
        <w:rPr>
          <w:rFonts w:ascii="Times New Roman" w:eastAsia="Times New Roman" w:hAnsi="Times New Roman" w:cs="Times New Roman"/>
          <w:sz w:val="24"/>
          <w:szCs w:val="24"/>
          <w:lang w:eastAsia="lt-LT"/>
        </w:rPr>
        <w:t>5.</w:t>
      </w:r>
      <w:r w:rsidR="00F60223">
        <w:rPr>
          <w:rFonts w:ascii="Times New Roman" w:eastAsia="Times New Roman" w:hAnsi="Times New Roman" w:cs="Times New Roman"/>
          <w:sz w:val="24"/>
          <w:szCs w:val="24"/>
          <w:lang w:eastAsia="lt-LT"/>
        </w:rPr>
        <w:t>6</w:t>
      </w:r>
      <w:r w:rsidRPr="003C7EDB">
        <w:rPr>
          <w:rFonts w:ascii="Times New Roman" w:eastAsia="Times New Roman" w:hAnsi="Times New Roman" w:cs="Times New Roman"/>
          <w:sz w:val="24"/>
          <w:szCs w:val="24"/>
          <w:lang w:eastAsia="lt-LT"/>
        </w:rPr>
        <w:t xml:space="preserve">. </w:t>
      </w:r>
      <w:r w:rsidR="00A97449" w:rsidRPr="003C7EDB">
        <w:rPr>
          <w:rFonts w:ascii="Times New Roman" w:eastAsia="Times New Roman" w:hAnsi="Times New Roman" w:cs="Times New Roman"/>
          <w:sz w:val="24"/>
          <w:szCs w:val="24"/>
          <w:lang w:eastAsia="lt-LT"/>
        </w:rPr>
        <w:t xml:space="preserve">Užsakovui ir Paslaugų teikėjui </w:t>
      </w:r>
      <w:r w:rsidRPr="003C7EDB">
        <w:rPr>
          <w:rFonts w:ascii="Times New Roman" w:eastAsia="Times New Roman" w:hAnsi="Times New Roman" w:cs="Times New Roman"/>
          <w:sz w:val="24"/>
          <w:szCs w:val="24"/>
          <w:lang w:eastAsia="lt-LT"/>
        </w:rPr>
        <w:t>pasirašius</w:t>
      </w:r>
      <w:r w:rsidR="007F79E1">
        <w:rPr>
          <w:rFonts w:ascii="Times New Roman" w:eastAsia="Times New Roman" w:hAnsi="Times New Roman" w:cs="Times New Roman"/>
          <w:sz w:val="24"/>
          <w:szCs w:val="24"/>
          <w:lang w:eastAsia="lt-LT"/>
        </w:rPr>
        <w:t xml:space="preserve"> paslaugų</w:t>
      </w:r>
      <w:r w:rsidRPr="003C7EDB">
        <w:rPr>
          <w:rFonts w:ascii="Times New Roman" w:eastAsia="Times New Roman" w:hAnsi="Times New Roman" w:cs="Times New Roman"/>
          <w:sz w:val="24"/>
          <w:szCs w:val="24"/>
          <w:lang w:eastAsia="lt-LT"/>
        </w:rPr>
        <w:t xml:space="preserve"> perdavimo</w:t>
      </w:r>
      <w:r w:rsidR="007F79E1">
        <w:rPr>
          <w:rFonts w:ascii="Times New Roman" w:eastAsia="Times New Roman" w:hAnsi="Times New Roman" w:cs="Times New Roman"/>
          <w:sz w:val="24"/>
          <w:szCs w:val="24"/>
          <w:lang w:eastAsia="lt-LT"/>
        </w:rPr>
        <w:t>–</w:t>
      </w:r>
      <w:r w:rsidRPr="003C7EDB">
        <w:rPr>
          <w:rFonts w:ascii="Times New Roman" w:eastAsia="Times New Roman" w:hAnsi="Times New Roman" w:cs="Times New Roman"/>
          <w:sz w:val="24"/>
          <w:szCs w:val="24"/>
          <w:lang w:eastAsia="lt-LT"/>
        </w:rPr>
        <w:t>priėmimo aktą laikoma, kad Paslaugų teikėjo suteiktos paslaugos atitinka Sutartyje ir jos prieduose nustatytus reikalavimus</w:t>
      </w:r>
      <w:r w:rsidR="00932DBE">
        <w:rPr>
          <w:rFonts w:ascii="Times New Roman" w:eastAsia="Times New Roman" w:hAnsi="Times New Roman" w:cs="Times New Roman"/>
          <w:sz w:val="24"/>
          <w:szCs w:val="24"/>
          <w:lang w:eastAsia="lt-LT"/>
        </w:rPr>
        <w:t xml:space="preserve"> </w:t>
      </w:r>
      <w:r w:rsidRPr="003C7EDB">
        <w:rPr>
          <w:rFonts w:ascii="Times New Roman" w:eastAsia="Times New Roman" w:hAnsi="Times New Roman" w:cs="Times New Roman"/>
          <w:sz w:val="24"/>
          <w:szCs w:val="24"/>
          <w:lang w:eastAsia="lt-LT"/>
        </w:rPr>
        <w:t xml:space="preserve">ir Paslaugų teikėjas įgyja teisę pateikti Mokėtojui informacinės sistemos </w:t>
      </w:r>
      <w:r w:rsidR="00A97449" w:rsidRPr="003C7EDB">
        <w:rPr>
          <w:rFonts w:ascii="Times New Roman" w:eastAsia="Times New Roman" w:hAnsi="Times New Roman" w:cs="Times New Roman"/>
          <w:sz w:val="24"/>
          <w:szCs w:val="24"/>
          <w:lang w:eastAsia="lt-LT"/>
        </w:rPr>
        <w:t>SABIS</w:t>
      </w:r>
      <w:r w:rsidRPr="003C7EDB">
        <w:rPr>
          <w:rFonts w:ascii="Times New Roman" w:eastAsia="Times New Roman" w:hAnsi="Times New Roman" w:cs="Times New Roman"/>
          <w:sz w:val="24"/>
          <w:szCs w:val="24"/>
          <w:lang w:eastAsia="lt-LT"/>
        </w:rPr>
        <w:t xml:space="preserve"> priemonėmis PVM sąskaitą faktūrą už suteiktas paslaugas.</w:t>
      </w:r>
      <w:r w:rsidR="006A3E7D">
        <w:rPr>
          <w:rFonts w:ascii="Times New Roman" w:eastAsia="Times New Roman" w:hAnsi="Times New Roman" w:cs="Times New Roman"/>
          <w:sz w:val="24"/>
          <w:szCs w:val="24"/>
          <w:lang w:eastAsia="lt-LT"/>
        </w:rPr>
        <w:t xml:space="preserve"> </w:t>
      </w:r>
      <w:r w:rsidR="00932DBE" w:rsidRPr="00932DBE">
        <w:rPr>
          <w:rFonts w:ascii="Times New Roman" w:eastAsia="Times New Roman" w:hAnsi="Times New Roman" w:cs="Times New Roman"/>
          <w:sz w:val="24"/>
          <w:szCs w:val="24"/>
          <w:lang w:eastAsia="lt-LT"/>
        </w:rPr>
        <w:t>Paslaugų teikėjas ne vėliau kaip per 1 (vieną) darbo dieną nuo Paslaugų perdavimo–priėmimo akto pasirašymo dienos pateikia Mokėtojui pasirašyto akto kopiją susipažinti</w:t>
      </w:r>
      <w:r w:rsidR="00932DBE">
        <w:rPr>
          <w:rFonts w:ascii="Times New Roman" w:eastAsia="Times New Roman" w:hAnsi="Times New Roman" w:cs="Times New Roman"/>
          <w:sz w:val="24"/>
          <w:szCs w:val="24"/>
          <w:lang w:eastAsia="lt-LT"/>
        </w:rPr>
        <w:t>.</w:t>
      </w:r>
    </w:p>
    <w:p w14:paraId="2844B75A" w14:textId="10ED633B" w:rsidR="009829B5" w:rsidRPr="003C7EDB" w:rsidRDefault="009829B5" w:rsidP="009829B5">
      <w:pPr>
        <w:spacing w:after="0" w:line="240" w:lineRule="auto"/>
        <w:contextualSpacing/>
        <w:jc w:val="center"/>
        <w:rPr>
          <w:rFonts w:ascii="Times New Roman" w:hAnsi="Times New Roman" w:cs="Times New Roman"/>
          <w:b/>
          <w:sz w:val="24"/>
          <w:szCs w:val="24"/>
        </w:rPr>
      </w:pPr>
      <w:r w:rsidRPr="003C7EDB">
        <w:rPr>
          <w:rFonts w:ascii="Times New Roman" w:hAnsi="Times New Roman" w:cs="Times New Roman"/>
          <w:b/>
          <w:sz w:val="24"/>
          <w:szCs w:val="24"/>
        </w:rPr>
        <w:t>VI. SUBTEIKIMAS</w:t>
      </w:r>
    </w:p>
    <w:p w14:paraId="6F3ACF36" w14:textId="77777777" w:rsidR="009829B5" w:rsidRPr="003C7EDB" w:rsidRDefault="009829B5" w:rsidP="009829B5">
      <w:pPr>
        <w:spacing w:after="0" w:line="240" w:lineRule="auto"/>
        <w:contextualSpacing/>
        <w:rPr>
          <w:rFonts w:ascii="Times New Roman" w:hAnsi="Times New Roman" w:cs="Times New Roman"/>
          <w:b/>
          <w:sz w:val="24"/>
          <w:szCs w:val="24"/>
        </w:rPr>
      </w:pPr>
    </w:p>
    <w:p w14:paraId="3E2C2A73"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6.1. Susitarimas, pagal kurį Paslaugų teikėjas daliai įsipareigojimų, prisiimtų Sutartimi, vykdyti pasitelkia trečiąjį asmenį, yra laikomas subteikimo sutartimi. Toks susitarimas turi būti rašytinis.</w:t>
      </w:r>
    </w:p>
    <w:p w14:paraId="3F6563E8" w14:textId="5F6E03B7" w:rsidR="009829B5" w:rsidRPr="003C7EDB" w:rsidRDefault="009829B5" w:rsidP="009829B5">
      <w:pPr>
        <w:spacing w:after="0" w:line="240" w:lineRule="auto"/>
        <w:ind w:firstLine="567"/>
        <w:contextualSpacing/>
        <w:jc w:val="both"/>
        <w:rPr>
          <w:rFonts w:ascii="Times New Roman" w:hAnsi="Times New Roman" w:cs="Times New Roman"/>
          <w:sz w:val="24"/>
          <w:szCs w:val="24"/>
          <w:lang w:eastAsia="lt-LT"/>
        </w:rPr>
      </w:pPr>
      <w:r w:rsidRPr="003C7EDB">
        <w:rPr>
          <w:rFonts w:ascii="Times New Roman" w:hAnsi="Times New Roman" w:cs="Times New Roman"/>
          <w:sz w:val="24"/>
          <w:szCs w:val="24"/>
        </w:rPr>
        <w:t xml:space="preserve">6.2. </w:t>
      </w:r>
      <w:r w:rsidRPr="003C7EDB">
        <w:rPr>
          <w:rFonts w:ascii="Times New Roman" w:eastAsia="Times New Roman" w:hAnsi="Times New Roman" w:cs="Times New Roman"/>
          <w:sz w:val="24"/>
          <w:szCs w:val="24"/>
          <w:lang w:eastAsia="lt-LT"/>
        </w:rPr>
        <w:t>Subteikimo sutartis sudaroma su Sutarties 2 priede nurodytu (-ais) subteikėju (-ais), jei Paslaugų teikėjui teikiant pasiūlymą, jie buvo žinomi. Paslaugų teikėjas</w:t>
      </w:r>
      <w:r w:rsidRPr="003C7EDB">
        <w:rPr>
          <w:rFonts w:ascii="Times New Roman" w:hAnsi="Times New Roman" w:cs="Times New Roman"/>
          <w:sz w:val="24"/>
          <w:szCs w:val="24"/>
          <w:lang w:eastAsia="lt-LT"/>
        </w:rPr>
        <w:t xml:space="preserve"> iki Sutarties vykdymo pradžios privalo pranešti visų tuo metu jam žinomų ketinamų pasitelkti subteikėjų pavadinimus, kontakti</w:t>
      </w:r>
      <w:r w:rsidR="0033508D" w:rsidRPr="003C7EDB">
        <w:rPr>
          <w:rFonts w:ascii="Times New Roman" w:hAnsi="Times New Roman" w:cs="Times New Roman"/>
          <w:sz w:val="24"/>
          <w:szCs w:val="24"/>
          <w:lang w:eastAsia="lt-LT"/>
        </w:rPr>
        <w:t xml:space="preserve">nius duomenis ir jų atstovus, </w:t>
      </w:r>
      <w:r w:rsidRPr="003C7EDB">
        <w:rPr>
          <w:rFonts w:ascii="Times New Roman" w:hAnsi="Times New Roman" w:cs="Times New Roman"/>
          <w:sz w:val="24"/>
          <w:szCs w:val="24"/>
          <w:lang w:eastAsia="lt-LT"/>
        </w:rPr>
        <w:t>o apie šios informacijos pasikeitimą informuoti Užsakovą</w:t>
      </w:r>
      <w:r w:rsidR="006A5501" w:rsidRPr="003C7EDB">
        <w:rPr>
          <w:rFonts w:ascii="Times New Roman" w:hAnsi="Times New Roman" w:cs="Times New Roman"/>
          <w:sz w:val="24"/>
          <w:szCs w:val="24"/>
          <w:lang w:eastAsia="lt-LT"/>
        </w:rPr>
        <w:t xml:space="preserve">  </w:t>
      </w:r>
      <w:r w:rsidRPr="003C7EDB">
        <w:rPr>
          <w:rFonts w:ascii="Times New Roman" w:hAnsi="Times New Roman" w:cs="Times New Roman"/>
          <w:sz w:val="24"/>
          <w:szCs w:val="24"/>
          <w:lang w:eastAsia="lt-LT"/>
        </w:rPr>
        <w:t xml:space="preserve">visu Sutarties vykdymo metu. </w:t>
      </w:r>
    </w:p>
    <w:p w14:paraId="2FB684DD" w14:textId="575F829F"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lang w:eastAsia="lt-LT"/>
        </w:rPr>
        <w:lastRenderedPageBreak/>
        <w:t>6.3. Paslaugų teikėjas, norėdamas pakeisti subteikėją (-us) arba įtraukti naują subteikėją (-us), privalo gauti rašytinį Užsakovo</w:t>
      </w:r>
      <w:r w:rsidR="00723C90" w:rsidRPr="003C7EDB">
        <w:rPr>
          <w:rFonts w:ascii="Times New Roman" w:hAnsi="Times New Roman" w:cs="Times New Roman"/>
          <w:sz w:val="24"/>
          <w:szCs w:val="24"/>
          <w:lang w:eastAsia="lt-LT"/>
        </w:rPr>
        <w:t xml:space="preserve"> </w:t>
      </w:r>
      <w:r w:rsidRPr="003C7EDB">
        <w:rPr>
          <w:rFonts w:ascii="Times New Roman" w:hAnsi="Times New Roman" w:cs="Times New Roman"/>
          <w:sz w:val="24"/>
          <w:szCs w:val="24"/>
          <w:lang w:eastAsia="lt-LT"/>
        </w:rPr>
        <w:t>sutikimą. Sutikimas duodamas tik dėl konkretaus (-čių) subteikėjo (-ų) pakeitimo ar įtraukimo, Paslaugų teikėjui įvardijus numatomą (-us) subteikėją (-us). Užsakovas</w:t>
      </w:r>
      <w:r w:rsidR="00723C90" w:rsidRPr="003C7EDB">
        <w:rPr>
          <w:rFonts w:ascii="Times New Roman" w:hAnsi="Times New Roman" w:cs="Times New Roman"/>
          <w:sz w:val="24"/>
          <w:szCs w:val="24"/>
          <w:lang w:eastAsia="lt-LT"/>
        </w:rPr>
        <w:t xml:space="preserve"> </w:t>
      </w:r>
      <w:r w:rsidRPr="003C7EDB">
        <w:rPr>
          <w:rFonts w:ascii="Times New Roman" w:hAnsi="Times New Roman" w:cs="Times New Roman"/>
          <w:sz w:val="24"/>
          <w:szCs w:val="24"/>
          <w:lang w:eastAsia="lt-LT"/>
        </w:rPr>
        <w:t>per 5 (penkias) darbo dienas nuo pranešimo apie numatomą subteikėjo (ų) pakeitimą ar įtraukimą gavimo iš Paslaugų teikėjo dienos turi pranešti Paslaugų teikėjui apie savo sprendimą. N</w:t>
      </w:r>
      <w:r w:rsidRPr="003C7EDB">
        <w:rPr>
          <w:rFonts w:ascii="Times New Roman" w:hAnsi="Times New Roman" w:cs="Times New Roman"/>
          <w:color w:val="000000"/>
          <w:sz w:val="24"/>
          <w:szCs w:val="24"/>
        </w:rPr>
        <w:t>aujas subteikėjas pasitelkiamas tik gavus Užsakovo</w:t>
      </w:r>
      <w:r w:rsidR="00723C90" w:rsidRPr="003C7EDB">
        <w:rPr>
          <w:rFonts w:ascii="Times New Roman" w:hAnsi="Times New Roman" w:cs="Times New Roman"/>
          <w:color w:val="000000"/>
          <w:sz w:val="24"/>
          <w:szCs w:val="24"/>
        </w:rPr>
        <w:t xml:space="preserve"> </w:t>
      </w:r>
      <w:r w:rsidRPr="003C7EDB">
        <w:rPr>
          <w:rFonts w:ascii="Times New Roman" w:hAnsi="Times New Roman" w:cs="Times New Roman"/>
          <w:color w:val="000000"/>
          <w:sz w:val="24"/>
          <w:szCs w:val="24"/>
        </w:rPr>
        <w:t>sprendimą.</w:t>
      </w:r>
    </w:p>
    <w:p w14:paraId="0813D400" w14:textId="72AD194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6.4. Subteikimo sutartis nesukuria sutartinių santykių tarp subteikėjo ir Užsakovo</w:t>
      </w:r>
      <w:r w:rsidR="006B57B9">
        <w:rPr>
          <w:rFonts w:ascii="Times New Roman" w:hAnsi="Times New Roman" w:cs="Times New Roman"/>
          <w:sz w:val="24"/>
          <w:szCs w:val="24"/>
        </w:rPr>
        <w:t xml:space="preserve"> / Mokėtojo</w:t>
      </w:r>
      <w:r w:rsidRPr="003C7EDB">
        <w:rPr>
          <w:rFonts w:ascii="Times New Roman" w:hAnsi="Times New Roman" w:cs="Times New Roman"/>
          <w:sz w:val="24"/>
          <w:szCs w:val="24"/>
        </w:rPr>
        <w:t>.</w:t>
      </w:r>
    </w:p>
    <w:p w14:paraId="7BB8C2F0" w14:textId="0622EB33"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6.5. Paslaugų teikėjas atsako už savo subteikėjų veiksmus, įsipareigojimų nevykdymą ir aplaidumą taip, lyg šiuos veiksmus atliktų ar Sutarties įsipareigojimų nevykdytų, ar aplaidus būtų jis pats. Užsakovo</w:t>
      </w:r>
      <w:r w:rsidR="00723C90" w:rsidRPr="003C7EDB">
        <w:rPr>
          <w:rFonts w:ascii="Times New Roman" w:hAnsi="Times New Roman" w:cs="Times New Roman"/>
          <w:sz w:val="24"/>
          <w:szCs w:val="24"/>
        </w:rPr>
        <w:t xml:space="preserve"> </w:t>
      </w:r>
      <w:r w:rsidRPr="003C7EDB">
        <w:rPr>
          <w:rFonts w:ascii="Times New Roman" w:hAnsi="Times New Roman" w:cs="Times New Roman"/>
          <w:sz w:val="24"/>
          <w:szCs w:val="24"/>
        </w:rPr>
        <w:t>sutikimas, kad kuri nors Sutartyje nurodytų įsipareigojimų dalis būtų vykdoma pagal subteikimo sutartį, neatleidžia Paslaugų teikėjo nuo jokių jo įsipareigojimų pagal Sutartį įvykdymo.</w:t>
      </w:r>
    </w:p>
    <w:p w14:paraId="7A1B6134" w14:textId="2541C3A8"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6.6. Jei Užsakovas turi pagrįstų įtarimų, kad subteikėjas nekompetentingas vykdyti nustatytas pareigas, jis gali reikalauti, kad Paslaugų teikėjas surastų kitą subteikėją.</w:t>
      </w:r>
    </w:p>
    <w:p w14:paraId="076CF703"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6.7. Įsipareigojimams pagal Sutartį įvykdyti parinkti subteikėjai neturi teisės subteikimo sutartimi prisiimtų įsipareigojimų daliai vykdyti pasitelkti dar kitus asmenis.</w:t>
      </w:r>
    </w:p>
    <w:p w14:paraId="7A4CEFF3"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6.8. Jeigu subteikėjas (-ai) nepasitelkiami, </w:t>
      </w:r>
      <w:r w:rsidRPr="003C7EDB">
        <w:rPr>
          <w:rFonts w:ascii="Times New Roman" w:hAnsi="Times New Roman" w:cs="Times New Roman"/>
          <w:color w:val="000000" w:themeColor="text1"/>
          <w:sz w:val="24"/>
          <w:szCs w:val="24"/>
        </w:rPr>
        <w:t xml:space="preserve">Sutarties 6.2-6.7 papunkčiai netaikomi. </w:t>
      </w:r>
    </w:p>
    <w:p w14:paraId="749E3084"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p>
    <w:p w14:paraId="73B81FE0" w14:textId="77777777" w:rsidR="009829B5" w:rsidRPr="003C7EDB" w:rsidRDefault="009829B5" w:rsidP="009829B5">
      <w:pPr>
        <w:spacing w:after="0" w:line="240" w:lineRule="auto"/>
        <w:contextualSpacing/>
        <w:jc w:val="center"/>
        <w:rPr>
          <w:rFonts w:ascii="Times New Roman" w:hAnsi="Times New Roman" w:cs="Times New Roman"/>
          <w:b/>
          <w:sz w:val="24"/>
          <w:szCs w:val="24"/>
        </w:rPr>
      </w:pPr>
      <w:r w:rsidRPr="003C7EDB">
        <w:rPr>
          <w:rFonts w:ascii="Times New Roman" w:hAnsi="Times New Roman" w:cs="Times New Roman"/>
          <w:b/>
          <w:sz w:val="24"/>
          <w:szCs w:val="24"/>
        </w:rPr>
        <w:t>VII. ŠALIŲ ATSAKOMYBĖ</w:t>
      </w:r>
    </w:p>
    <w:p w14:paraId="79ABD22D" w14:textId="77777777" w:rsidR="009829B5" w:rsidRPr="003C7EDB" w:rsidRDefault="009829B5" w:rsidP="009829B5">
      <w:pPr>
        <w:spacing w:after="0" w:line="240" w:lineRule="auto"/>
        <w:ind w:firstLine="851"/>
        <w:contextualSpacing/>
        <w:jc w:val="both"/>
        <w:rPr>
          <w:rFonts w:ascii="Times New Roman" w:hAnsi="Times New Roman" w:cs="Times New Roman"/>
          <w:sz w:val="24"/>
          <w:szCs w:val="24"/>
        </w:rPr>
      </w:pPr>
    </w:p>
    <w:p w14:paraId="4FAB07A6"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7.1. Jei kuri nors Šalis nevykdo kokių nors savo įsipareigojimų, prisiimtų Sutartimi, laikoma, kad ji pažeidžia Sutartį. Šaliai pažeidus Sutartį, kita Šalis turi teisę:</w:t>
      </w:r>
    </w:p>
    <w:p w14:paraId="6F515C85"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7.1.1. reikalauti iš kitos Šalies vykdyti sutartinius įsipareigojimus;</w:t>
      </w:r>
    </w:p>
    <w:p w14:paraId="1F5745C4" w14:textId="77777777" w:rsidR="009829B5" w:rsidRPr="003C7EDB" w:rsidRDefault="009829B5" w:rsidP="00A97449">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7.1.2. reikalauti atlyginti nuostolius; </w:t>
      </w:r>
    </w:p>
    <w:p w14:paraId="721C35F5" w14:textId="77777777" w:rsidR="009829B5" w:rsidRPr="003C7EDB" w:rsidRDefault="009829B5" w:rsidP="00A97449">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7.1.3. reikalauti sumokėti Sutartyje nustatytas netesybas;</w:t>
      </w:r>
    </w:p>
    <w:p w14:paraId="3F4EFC54" w14:textId="77777777" w:rsidR="009829B5" w:rsidRPr="003C7EDB" w:rsidRDefault="009829B5" w:rsidP="00A97449">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7.1.4. vienašališkai nutraukti Sutartį, jeigu tai yra esminis Sutarties pažeidimas.</w:t>
      </w:r>
    </w:p>
    <w:p w14:paraId="669E2FA4" w14:textId="2A827039" w:rsidR="00A97449" w:rsidRPr="003C7EDB" w:rsidRDefault="008F0C36" w:rsidP="00A97449">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7</w:t>
      </w:r>
      <w:r w:rsidR="009829B5" w:rsidRPr="003C7EDB">
        <w:rPr>
          <w:rFonts w:ascii="Times New Roman" w:hAnsi="Times New Roman" w:cs="Times New Roman"/>
          <w:sz w:val="24"/>
          <w:szCs w:val="24"/>
        </w:rPr>
        <w:t>.</w:t>
      </w:r>
      <w:r w:rsidR="001C7C52" w:rsidRPr="003C7EDB">
        <w:rPr>
          <w:rFonts w:ascii="Times New Roman" w:hAnsi="Times New Roman" w:cs="Times New Roman"/>
          <w:sz w:val="24"/>
          <w:szCs w:val="24"/>
        </w:rPr>
        <w:t>2</w:t>
      </w:r>
      <w:r w:rsidR="009829B5" w:rsidRPr="003C7EDB">
        <w:rPr>
          <w:rFonts w:ascii="Times New Roman" w:hAnsi="Times New Roman" w:cs="Times New Roman"/>
          <w:sz w:val="24"/>
          <w:szCs w:val="24"/>
        </w:rPr>
        <w:t xml:space="preserve">. </w:t>
      </w:r>
      <w:r w:rsidR="00AB5E9A" w:rsidRPr="003C7EDB">
        <w:rPr>
          <w:rFonts w:ascii="Times New Roman" w:hAnsi="Times New Roman" w:cs="Times New Roman"/>
          <w:sz w:val="24"/>
          <w:szCs w:val="24"/>
        </w:rPr>
        <w:t xml:space="preserve">Jeigu Paslaugų teikėjas dėl savo kaltės vėluoja suteikti paslaugas per </w:t>
      </w:r>
      <w:r w:rsidR="003A2EB3" w:rsidRPr="003C7EDB">
        <w:rPr>
          <w:rFonts w:ascii="Times New Roman" w:hAnsi="Times New Roman" w:cs="Times New Roman"/>
          <w:sz w:val="24"/>
          <w:szCs w:val="24"/>
        </w:rPr>
        <w:t xml:space="preserve">užsakyme </w:t>
      </w:r>
      <w:r w:rsidR="00AB5E9A" w:rsidRPr="003C7EDB">
        <w:rPr>
          <w:rFonts w:ascii="Times New Roman" w:hAnsi="Times New Roman" w:cs="Times New Roman"/>
          <w:sz w:val="24"/>
          <w:szCs w:val="24"/>
        </w:rPr>
        <w:t xml:space="preserve">nurodytus terminus, </w:t>
      </w:r>
      <w:r w:rsidR="006B57B9">
        <w:rPr>
          <w:rFonts w:ascii="Times New Roman" w:hAnsi="Times New Roman" w:cs="Times New Roman"/>
          <w:sz w:val="24"/>
          <w:szCs w:val="24"/>
        </w:rPr>
        <w:t xml:space="preserve">Užsakovas ar </w:t>
      </w:r>
      <w:r w:rsidR="003A2EB3" w:rsidRPr="003C7EDB">
        <w:rPr>
          <w:rFonts w:ascii="Times New Roman" w:hAnsi="Times New Roman" w:cs="Times New Roman"/>
          <w:sz w:val="24"/>
          <w:szCs w:val="24"/>
        </w:rPr>
        <w:t>Mokėtojas</w:t>
      </w:r>
      <w:r w:rsidR="00AB5E9A" w:rsidRPr="003C7EDB">
        <w:rPr>
          <w:rFonts w:ascii="Times New Roman" w:hAnsi="Times New Roman" w:cs="Times New Roman"/>
          <w:sz w:val="24"/>
          <w:szCs w:val="24"/>
        </w:rPr>
        <w:t xml:space="preserve"> raštu informuoja Paslaugų teikėją apie vėlavimą ir, nesumažindamas kitų savo teisių gynimo priemonių, numatytų Sutartyje, turi teisę pareikalauti mokėti 0,0</w:t>
      </w:r>
      <w:r w:rsidR="001C7C52" w:rsidRPr="003C7EDB">
        <w:rPr>
          <w:rFonts w:ascii="Times New Roman" w:hAnsi="Times New Roman" w:cs="Times New Roman"/>
          <w:sz w:val="24"/>
          <w:szCs w:val="24"/>
        </w:rPr>
        <w:t>2</w:t>
      </w:r>
      <w:r w:rsidR="00AB5E9A" w:rsidRPr="003C7EDB">
        <w:rPr>
          <w:rFonts w:ascii="Times New Roman" w:hAnsi="Times New Roman" w:cs="Times New Roman"/>
          <w:sz w:val="24"/>
          <w:szCs w:val="24"/>
        </w:rPr>
        <w:t xml:space="preserve"> procento dydžio delspinigius nuo </w:t>
      </w:r>
      <w:r w:rsidR="003A2EB3" w:rsidRPr="003C7EDB">
        <w:rPr>
          <w:rFonts w:ascii="Times New Roman" w:hAnsi="Times New Roman" w:cs="Times New Roman"/>
          <w:color w:val="000000"/>
          <w:sz w:val="24"/>
          <w:szCs w:val="24"/>
        </w:rPr>
        <w:t>nesuteiktų paslaugų kainos</w:t>
      </w:r>
      <w:r w:rsidR="00AB5E9A" w:rsidRPr="003C7EDB">
        <w:rPr>
          <w:rFonts w:ascii="Times New Roman" w:hAnsi="Times New Roman" w:cs="Times New Roman"/>
          <w:sz w:val="24"/>
          <w:szCs w:val="24"/>
        </w:rPr>
        <w:t xml:space="preserve"> už kiekvieną termino praleidimo dieną.</w:t>
      </w:r>
      <w:r w:rsidR="003A2EB3" w:rsidRPr="003C7EDB">
        <w:rPr>
          <w:sz w:val="24"/>
          <w:szCs w:val="24"/>
          <w:lang w:eastAsia="lt-LT"/>
        </w:rPr>
        <w:t xml:space="preserve"> </w:t>
      </w:r>
    </w:p>
    <w:p w14:paraId="41C60F37" w14:textId="2281F339" w:rsidR="009829B5" w:rsidRPr="003C7EDB" w:rsidRDefault="008F0C36" w:rsidP="00AB5E9A">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7.</w:t>
      </w:r>
      <w:r w:rsidR="001C7C52" w:rsidRPr="003C7EDB">
        <w:rPr>
          <w:rFonts w:ascii="Times New Roman" w:hAnsi="Times New Roman" w:cs="Times New Roman"/>
          <w:sz w:val="24"/>
          <w:szCs w:val="24"/>
        </w:rPr>
        <w:t>3.</w:t>
      </w:r>
      <w:r w:rsidR="009829B5" w:rsidRPr="003C7EDB">
        <w:rPr>
          <w:rFonts w:ascii="Times New Roman" w:hAnsi="Times New Roman" w:cs="Times New Roman"/>
          <w:sz w:val="24"/>
          <w:szCs w:val="24"/>
        </w:rPr>
        <w:t xml:space="preserve"> Priskaičiuotų netesybų suma </w:t>
      </w:r>
      <w:r w:rsidR="006B57B9">
        <w:rPr>
          <w:rFonts w:ascii="Times New Roman" w:hAnsi="Times New Roman" w:cs="Times New Roman"/>
          <w:sz w:val="24"/>
          <w:szCs w:val="24"/>
        </w:rPr>
        <w:t xml:space="preserve">Užsakovas ar </w:t>
      </w:r>
      <w:r w:rsidR="009829B5" w:rsidRPr="003C7EDB">
        <w:rPr>
          <w:rFonts w:ascii="Times New Roman" w:hAnsi="Times New Roman" w:cs="Times New Roman"/>
          <w:sz w:val="24"/>
          <w:szCs w:val="24"/>
        </w:rPr>
        <w:t>Mokėtojas turi teisę mažinti savo piniginę prievolę Paslaugų teikėjui.</w:t>
      </w:r>
    </w:p>
    <w:p w14:paraId="66428B91" w14:textId="41EB0076" w:rsidR="00AB5E9A" w:rsidRPr="003C7EDB" w:rsidRDefault="008F0C36" w:rsidP="00AB5E9A">
      <w:pPr>
        <w:spacing w:after="0" w:line="240" w:lineRule="auto"/>
        <w:ind w:firstLine="567"/>
        <w:jc w:val="both"/>
        <w:rPr>
          <w:rFonts w:ascii="Times New Roman" w:hAnsi="Times New Roman" w:cs="Times New Roman"/>
          <w:sz w:val="24"/>
          <w:szCs w:val="24"/>
        </w:rPr>
      </w:pPr>
      <w:r w:rsidRPr="003C7EDB">
        <w:rPr>
          <w:rFonts w:ascii="Times New Roman" w:hAnsi="Times New Roman" w:cs="Times New Roman"/>
          <w:sz w:val="24"/>
          <w:szCs w:val="24"/>
        </w:rPr>
        <w:t>7.</w:t>
      </w:r>
      <w:r w:rsidR="001C7C52" w:rsidRPr="003C7EDB">
        <w:rPr>
          <w:rFonts w:ascii="Times New Roman" w:hAnsi="Times New Roman" w:cs="Times New Roman"/>
          <w:sz w:val="24"/>
          <w:szCs w:val="24"/>
        </w:rPr>
        <w:t>4</w:t>
      </w:r>
      <w:r w:rsidR="00AB5E9A" w:rsidRPr="003C7EDB">
        <w:rPr>
          <w:rFonts w:ascii="Times New Roman" w:hAnsi="Times New Roman" w:cs="Times New Roman"/>
          <w:sz w:val="24"/>
          <w:szCs w:val="24"/>
        </w:rPr>
        <w:t>. Delspinigių ir (ar) baudų sumokėjimas neatleidžia Šalių nuo pareigos vykdyti šioje Sutartyje prisiimtus įsipareigojimus.</w:t>
      </w:r>
    </w:p>
    <w:p w14:paraId="60E68776" w14:textId="77777777" w:rsidR="00A5790A" w:rsidRPr="00A5790A" w:rsidRDefault="008F0C36" w:rsidP="00A5790A">
      <w:pPr>
        <w:spacing w:after="0" w:line="240" w:lineRule="auto"/>
        <w:ind w:firstLine="567"/>
        <w:jc w:val="both"/>
        <w:rPr>
          <w:rFonts w:ascii="Times New Roman" w:eastAsia="Calibri" w:hAnsi="Times New Roman" w:cs="Times New Roman"/>
          <w:sz w:val="24"/>
          <w:szCs w:val="24"/>
        </w:rPr>
      </w:pPr>
      <w:r w:rsidRPr="003C7EDB">
        <w:rPr>
          <w:rFonts w:ascii="Times New Roman" w:hAnsi="Times New Roman" w:cs="Times New Roman"/>
          <w:sz w:val="24"/>
          <w:szCs w:val="24"/>
        </w:rPr>
        <w:t>7.</w:t>
      </w:r>
      <w:r w:rsidR="001C7C52" w:rsidRPr="003C7EDB">
        <w:rPr>
          <w:rFonts w:ascii="Times New Roman" w:hAnsi="Times New Roman" w:cs="Times New Roman"/>
          <w:sz w:val="24"/>
          <w:szCs w:val="24"/>
        </w:rPr>
        <w:t>5.</w:t>
      </w:r>
      <w:r w:rsidR="009829B5" w:rsidRPr="003C7EDB">
        <w:rPr>
          <w:rFonts w:ascii="Times New Roman" w:hAnsi="Times New Roman" w:cs="Times New Roman"/>
          <w:sz w:val="24"/>
          <w:szCs w:val="24"/>
        </w:rPr>
        <w:t xml:space="preserve"> </w:t>
      </w:r>
      <w:r w:rsidR="00462C01" w:rsidRPr="003C7EDB">
        <w:rPr>
          <w:rFonts w:ascii="Times New Roman" w:eastAsia="Calibri" w:hAnsi="Times New Roman" w:cs="Times New Roman"/>
          <w:sz w:val="24"/>
          <w:szCs w:val="24"/>
        </w:rPr>
        <w:t>Be pateisinamų priežasčių per Sutartyje nustatytą terminą Mokėtojui nesumokėjus už tinkamai suteiktas ir priimtas paslaugas, Paslaugų teikėjas, nesumažindamas kitų savo teisių gynimo priemonių</w:t>
      </w:r>
      <w:r w:rsidR="00462C01" w:rsidRPr="00A5790A">
        <w:rPr>
          <w:rFonts w:ascii="Times New Roman" w:eastAsia="Calibri" w:hAnsi="Times New Roman" w:cs="Times New Roman"/>
          <w:sz w:val="24"/>
          <w:szCs w:val="24"/>
        </w:rPr>
        <w:t>, numatytų šioje Sutartyje, gali pareikalauti iš Mokėtojo mokėti 0,0</w:t>
      </w:r>
      <w:r w:rsidR="001C7C52" w:rsidRPr="00A5790A">
        <w:rPr>
          <w:rFonts w:ascii="Times New Roman" w:eastAsia="Calibri" w:hAnsi="Times New Roman" w:cs="Times New Roman"/>
          <w:sz w:val="24"/>
          <w:szCs w:val="24"/>
        </w:rPr>
        <w:t>2</w:t>
      </w:r>
      <w:r w:rsidR="00462C01" w:rsidRPr="00A5790A">
        <w:rPr>
          <w:rFonts w:ascii="Times New Roman" w:eastAsia="Calibri" w:hAnsi="Times New Roman" w:cs="Times New Roman"/>
          <w:sz w:val="24"/>
          <w:szCs w:val="24"/>
        </w:rPr>
        <w:t xml:space="preserve"> procento dydžio delspinigius nuo vėluojamos sumokėti sumos už kiekvieną termino praleidimo dieną. Delspinigiai skaičiuojami nuo mokėjimo termino pasibaigimo dienos (ši diena neįskaitoma) iki dienos, kurią mokėtinos lėšos išskaitomos iš </w:t>
      </w:r>
      <w:r w:rsidR="003A2EB3" w:rsidRPr="00A5790A">
        <w:rPr>
          <w:rFonts w:ascii="Times New Roman" w:eastAsia="Calibri" w:hAnsi="Times New Roman" w:cs="Times New Roman"/>
          <w:sz w:val="24"/>
          <w:szCs w:val="24"/>
        </w:rPr>
        <w:t>Mokėtojo</w:t>
      </w:r>
      <w:r w:rsidR="00462C01" w:rsidRPr="00A5790A">
        <w:rPr>
          <w:rFonts w:ascii="Times New Roman" w:eastAsia="Calibri" w:hAnsi="Times New Roman" w:cs="Times New Roman"/>
          <w:sz w:val="24"/>
          <w:szCs w:val="24"/>
        </w:rPr>
        <w:t xml:space="preserve"> sąskaitos.</w:t>
      </w:r>
    </w:p>
    <w:p w14:paraId="6118B934" w14:textId="66BF655F" w:rsidR="00A5790A" w:rsidRPr="00A5790A" w:rsidRDefault="00A5790A" w:rsidP="00A5790A">
      <w:pPr>
        <w:spacing w:after="0" w:line="240" w:lineRule="auto"/>
        <w:ind w:firstLine="567"/>
        <w:jc w:val="both"/>
        <w:rPr>
          <w:rFonts w:ascii="Times New Roman" w:eastAsia="Calibri" w:hAnsi="Times New Roman" w:cs="Times New Roman"/>
          <w:sz w:val="24"/>
          <w:szCs w:val="24"/>
        </w:rPr>
      </w:pPr>
      <w:r w:rsidRPr="00A5790A">
        <w:rPr>
          <w:rFonts w:ascii="Times New Roman" w:hAnsi="Times New Roman" w:cs="Times New Roman"/>
          <w:bCs/>
          <w:kern w:val="2"/>
          <w:sz w:val="24"/>
          <w:szCs w:val="24"/>
        </w:rPr>
        <w:t>7.6. Nutraukus Sutartį dėl esminio Sutarties pažeidimo, nustatyto Sutarties 9.1 papunktyje, taikoma 5 (penkių) procentų dydžio bauda nuo Pradinės Sutarties vertės, nurodytos Sutarties 2.2 papunktyje</w:t>
      </w:r>
      <w:r w:rsidR="00A57F0B">
        <w:rPr>
          <w:rFonts w:ascii="Times New Roman" w:hAnsi="Times New Roman" w:cs="Times New Roman"/>
          <w:bCs/>
          <w:kern w:val="2"/>
          <w:sz w:val="24"/>
          <w:szCs w:val="24"/>
        </w:rPr>
        <w:t>.</w:t>
      </w:r>
    </w:p>
    <w:p w14:paraId="3B529F9C" w14:textId="2529D526" w:rsidR="00A5790A" w:rsidRPr="00A5790A" w:rsidRDefault="00A5790A" w:rsidP="00A5790A">
      <w:pPr>
        <w:spacing w:after="0" w:line="240" w:lineRule="auto"/>
        <w:ind w:firstLine="567"/>
        <w:jc w:val="both"/>
        <w:rPr>
          <w:rFonts w:ascii="Times New Roman" w:eastAsia="Calibri" w:hAnsi="Times New Roman" w:cs="Times New Roman"/>
          <w:sz w:val="24"/>
          <w:szCs w:val="24"/>
        </w:rPr>
      </w:pPr>
      <w:r w:rsidRPr="00A5790A">
        <w:rPr>
          <w:rFonts w:ascii="Times New Roman" w:hAnsi="Times New Roman" w:cs="Times New Roman"/>
          <w:bCs/>
          <w:sz w:val="24"/>
          <w:szCs w:val="24"/>
        </w:rPr>
        <w:t xml:space="preserve">7.7. Nepagrįstai nutraukus Sutarties vykdymą ne Sutartyje nustatyta tvarka, mokama </w:t>
      </w:r>
      <w:r w:rsidRPr="00A5790A">
        <w:rPr>
          <w:rFonts w:ascii="Times New Roman" w:hAnsi="Times New Roman" w:cs="Times New Roman"/>
          <w:bCs/>
          <w:kern w:val="2"/>
          <w:sz w:val="24"/>
          <w:szCs w:val="24"/>
        </w:rPr>
        <w:t>5 (penkių) procentų dydžio bauda nuo Pradinės Sutarties vertės, nurodytos Sutarties 2.2 papunktyje.</w:t>
      </w:r>
    </w:p>
    <w:p w14:paraId="4C7359AD" w14:textId="77777777" w:rsidR="00A5790A" w:rsidRPr="003C7EDB" w:rsidRDefault="00A5790A" w:rsidP="00462C01">
      <w:pPr>
        <w:spacing w:after="0" w:line="240" w:lineRule="auto"/>
        <w:ind w:firstLine="567"/>
        <w:jc w:val="both"/>
        <w:rPr>
          <w:rFonts w:ascii="Times New Roman" w:eastAsia="Calibri" w:hAnsi="Times New Roman" w:cs="Times New Roman"/>
          <w:sz w:val="24"/>
          <w:szCs w:val="24"/>
        </w:rPr>
      </w:pPr>
    </w:p>
    <w:p w14:paraId="3BFEB8AA" w14:textId="77777777" w:rsidR="009829B5" w:rsidRPr="003C7EDB" w:rsidRDefault="009829B5" w:rsidP="009829B5">
      <w:pPr>
        <w:spacing w:after="0" w:line="240" w:lineRule="auto"/>
        <w:ind w:firstLine="851"/>
        <w:contextualSpacing/>
        <w:jc w:val="both"/>
        <w:rPr>
          <w:rFonts w:ascii="Times New Roman" w:hAnsi="Times New Roman" w:cs="Times New Roman"/>
          <w:sz w:val="24"/>
          <w:szCs w:val="24"/>
        </w:rPr>
      </w:pPr>
    </w:p>
    <w:p w14:paraId="35FF23BB" w14:textId="77777777" w:rsidR="009829B5" w:rsidRPr="003C7EDB" w:rsidRDefault="009829B5" w:rsidP="009829B5">
      <w:pPr>
        <w:spacing w:after="0" w:line="240" w:lineRule="auto"/>
        <w:contextualSpacing/>
        <w:jc w:val="center"/>
        <w:rPr>
          <w:rFonts w:ascii="Times New Roman" w:hAnsi="Times New Roman" w:cs="Times New Roman"/>
          <w:b/>
          <w:sz w:val="24"/>
          <w:szCs w:val="24"/>
        </w:rPr>
      </w:pPr>
      <w:r w:rsidRPr="003C7EDB">
        <w:rPr>
          <w:rFonts w:ascii="Times New Roman" w:hAnsi="Times New Roman" w:cs="Times New Roman"/>
          <w:b/>
          <w:sz w:val="24"/>
          <w:szCs w:val="24"/>
        </w:rPr>
        <w:t>VIII. NENUGALIMA JĖGA (FORCE MAJEURE)</w:t>
      </w:r>
    </w:p>
    <w:p w14:paraId="180A8BD6" w14:textId="77777777" w:rsidR="009829B5" w:rsidRPr="003C7EDB" w:rsidRDefault="009829B5" w:rsidP="009829B5">
      <w:pPr>
        <w:spacing w:after="0" w:line="240" w:lineRule="auto"/>
        <w:ind w:firstLine="851"/>
        <w:contextualSpacing/>
        <w:jc w:val="center"/>
        <w:rPr>
          <w:rFonts w:ascii="Times New Roman" w:hAnsi="Times New Roman" w:cs="Times New Roman"/>
          <w:b/>
          <w:sz w:val="24"/>
          <w:szCs w:val="24"/>
        </w:rPr>
      </w:pPr>
    </w:p>
    <w:p w14:paraId="67A34E7B"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221B62">
        <w:rPr>
          <w:rFonts w:ascii="Times New Roman" w:hAnsi="Times New Roman" w:cs="Times New Roman"/>
          <w:sz w:val="24"/>
          <w:szCs w:val="24"/>
        </w:rPr>
        <w:t>8</w:t>
      </w:r>
      <w:r w:rsidRPr="003C7EDB">
        <w:rPr>
          <w:rFonts w:ascii="Times New Roman" w:hAnsi="Times New Roman" w:cs="Times New Roman"/>
          <w:sz w:val="24"/>
          <w:szCs w:val="24"/>
        </w:rPr>
        <w:t xml:space="preserve">.1. Nė viena Šalis nėra laikoma pažeidusi Sutartį arba nevykdanti savo įsipareigojimų pagal ją, jei įsipareigojimus vykdyti jai trukdo nenugalimos jėgos (force majeure) aplinkybės, atsiradusios po Sutarties įsigaliojimo dienos. </w:t>
      </w:r>
    </w:p>
    <w:p w14:paraId="7F06B84B"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lastRenderedPageBreak/>
        <w:t>8.2. 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3FD91FDD"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8.3. Jeigu kuri nors Šalis mano, kad atsirado nenugalimos jėgos (force majeure) aplinkybės, dėl kurių ji negali vykdyti savo įsipareigojimų, ji nedelsdama informuoja apie tai kitą Šalį, pranešdama apie aplinkybių pobūdį, galimą trukmę ir tikėtiną poveikį. Jeigu Užsakovas</w:t>
      </w:r>
      <w:r w:rsidR="0033508D" w:rsidRPr="003C7EDB">
        <w:rPr>
          <w:rFonts w:ascii="Times New Roman" w:hAnsi="Times New Roman" w:cs="Times New Roman"/>
          <w:sz w:val="24"/>
          <w:szCs w:val="24"/>
        </w:rPr>
        <w:t xml:space="preserve"> ar Mokėtojas</w:t>
      </w:r>
      <w:r w:rsidRPr="003C7EDB">
        <w:rPr>
          <w:rFonts w:ascii="Times New Roman" w:hAnsi="Times New Roman" w:cs="Times New Roman"/>
          <w:sz w:val="24"/>
          <w:szCs w:val="24"/>
        </w:rPr>
        <w:t xml:space="preserve"> raštu nenurodo kitaip, Paslaugų teikėjas toliau vykdo savo įsipareigojimus pagal Sutartį tiek, kiek įmanoma, ir ieško alternatyvių būdų savo įsipareigojimams, kurių vykdyti nenugalimos jėgos (force majeure) aplinkybės netrukdo, vykdyti.</w:t>
      </w:r>
    </w:p>
    <w:p w14:paraId="07A83CA0"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8.4. Paslaugų teikėjas nenaudoja alternatyvių būdų, dėl kurių gali atsirasti papildomų išlaidų, jei Užsakovas ar Mokėtojas nenurodo jam to daryti.</w:t>
      </w:r>
    </w:p>
    <w:p w14:paraId="5C2A89B5" w14:textId="0535AAA1"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8.5. Jeigu nenugalimos jėgos (force majeure) aplinkybės trunka ilgiau kaip 30 (trisdešimt) dienų, tuomet bet kuri Šalis turi teisę nutraukti Sutartį įspėdama apie tai kitą Šalį prieš 10 (dešimt) darbo dienų. Jeigu pasibaigus šiam 10 (dešimt) darbo dienų terminui</w:t>
      </w:r>
      <w:r w:rsidR="008F0C36" w:rsidRPr="003C7EDB">
        <w:rPr>
          <w:rFonts w:ascii="Times New Roman" w:hAnsi="Times New Roman" w:cs="Times New Roman"/>
          <w:sz w:val="24"/>
          <w:szCs w:val="24"/>
        </w:rPr>
        <w:t>,</w:t>
      </w:r>
      <w:r w:rsidRPr="003C7EDB">
        <w:rPr>
          <w:rFonts w:ascii="Times New Roman" w:hAnsi="Times New Roman" w:cs="Times New Roman"/>
          <w:sz w:val="24"/>
          <w:szCs w:val="24"/>
        </w:rPr>
        <w:t xml:space="preserve"> nenugalimos jėgos (force majeure) aplinkybės vis dar tęsiasi, Sutartis nutraukiama ir Šalys atleidžiamos nuo tolesnio Sutarties vykdymo.</w:t>
      </w:r>
    </w:p>
    <w:p w14:paraId="66F1DECF"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p>
    <w:p w14:paraId="67FDA747" w14:textId="77777777" w:rsidR="009829B5" w:rsidRPr="003C7EDB" w:rsidRDefault="009829B5" w:rsidP="009829B5">
      <w:pPr>
        <w:spacing w:after="0" w:line="240" w:lineRule="auto"/>
        <w:contextualSpacing/>
        <w:jc w:val="center"/>
        <w:rPr>
          <w:rFonts w:ascii="Times New Roman" w:hAnsi="Times New Roman" w:cs="Times New Roman"/>
          <w:b/>
          <w:sz w:val="24"/>
          <w:szCs w:val="24"/>
        </w:rPr>
      </w:pPr>
      <w:r w:rsidRPr="003C7EDB">
        <w:rPr>
          <w:rFonts w:ascii="Times New Roman" w:hAnsi="Times New Roman" w:cs="Times New Roman"/>
          <w:b/>
          <w:sz w:val="24"/>
          <w:szCs w:val="24"/>
        </w:rPr>
        <w:t>IX. SUTARTIES NUTRAUKIMAS</w:t>
      </w:r>
    </w:p>
    <w:p w14:paraId="09074735" w14:textId="77777777" w:rsidR="009829B5" w:rsidRPr="003C7EDB" w:rsidRDefault="009829B5" w:rsidP="009829B5">
      <w:pPr>
        <w:spacing w:after="0" w:line="240" w:lineRule="auto"/>
        <w:contextualSpacing/>
        <w:rPr>
          <w:rFonts w:ascii="Times New Roman" w:hAnsi="Times New Roman" w:cs="Times New Roman"/>
          <w:b/>
          <w:sz w:val="24"/>
          <w:szCs w:val="24"/>
        </w:rPr>
      </w:pPr>
    </w:p>
    <w:p w14:paraId="77436BC1"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9.1. Užsakovas ar Mokėtojas, raštu įspėję Paslaugų teikėją prieš 10 (dešimt) darbo dienų, gali nutraukti Sutartį, esant šiems esminiams Sutarties pažeidimams:</w:t>
      </w:r>
    </w:p>
    <w:p w14:paraId="7089D175"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9.1.1. kai Paslaugų teikėjas nevykdo savo įsipareigojimų pagal Sutartį ir tokie Sutarties pažeidimai, vadovaujantis Lietuvos Respublikos civilinio kodekso 6.217 straipsnio 2 dalimi, laikytini esminiais;</w:t>
      </w:r>
    </w:p>
    <w:p w14:paraId="72356991" w14:textId="78B0522E"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9.1.2. kai Paslaugų teikėjas per trūkumams pašalinti nustatytą </w:t>
      </w:r>
      <w:r w:rsidR="000652BB" w:rsidRPr="003C7EDB">
        <w:rPr>
          <w:rFonts w:ascii="Times New Roman" w:hAnsi="Times New Roman" w:cs="Times New Roman"/>
          <w:sz w:val="24"/>
          <w:szCs w:val="24"/>
        </w:rPr>
        <w:t xml:space="preserve">protingą </w:t>
      </w:r>
      <w:r w:rsidRPr="003C7EDB">
        <w:rPr>
          <w:rFonts w:ascii="Times New Roman" w:hAnsi="Times New Roman" w:cs="Times New Roman"/>
          <w:sz w:val="24"/>
          <w:szCs w:val="24"/>
        </w:rPr>
        <w:t>terminą jų nepašalina ir (ar) negali suteikti tinkamų paslaugų;</w:t>
      </w:r>
    </w:p>
    <w:p w14:paraId="061FC775"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9.1.3. kai Paslaugų teikėjas perleidžia savo įsipareigojimus, prisiimtus Sutartimi, tretiesiems asmenims arba sudaro subteikimo sutartį su subteikėju, apie kurį Užsakovas nebuvo informuotas, išskyrus atvejus, kai subteikėjas buvo pakeistas Sutarties nustatyta tvarka;</w:t>
      </w:r>
    </w:p>
    <w:p w14:paraId="0C3376A6"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9.1.4. kai Paslaugų teikėjas galutiniu teismo sprendimu pripažįstamas kaltu dėl Lietuvos Respublikos viešųjų pirkimų įstatymo (toliau – VPĮ) 46 straipsnio 1 dalyje nurodytų nusikalstamų veikų padarymo;</w:t>
      </w:r>
    </w:p>
    <w:p w14:paraId="2D5B790D"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9.1.5. kai Sutartis pakeičiama pažeidžiant VPĮ 89 straipsnį;</w:t>
      </w:r>
    </w:p>
    <w:p w14:paraId="293FAAC9"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9.1.6. kai paaiškėja, kad Paslaugų teikėjas turėjo būti pašalintas iš pirkimo procedūros pagal VPĮ 46 straipsnio 1 dalį;</w:t>
      </w:r>
    </w:p>
    <w:p w14:paraId="0A87AA4E"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9.1.7. kai paaiškėja,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2014 m. vasario 26 d. Europos Parlamento ir Tarybos direktyvą 2014/24/ES dėl viešųjų pirkimų, kuria panaikinama Direktyva 2004/18/EB;</w:t>
      </w:r>
    </w:p>
    <w:p w14:paraId="119D182E" w14:textId="695FE0CE"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9.1.8. kai keičiasi Paslaugų teikėjo organizacinė struktūra – juridinis statusas, pobūdis ar valdymo struktūra ir tai gali turėti įtakos tinkamam Sutarties vykdymui</w:t>
      </w:r>
      <w:r w:rsidR="00DD51CC" w:rsidRPr="003C7EDB">
        <w:rPr>
          <w:rFonts w:ascii="Times New Roman" w:hAnsi="Times New Roman" w:cs="Times New Roman"/>
          <w:sz w:val="24"/>
          <w:szCs w:val="24"/>
        </w:rPr>
        <w:t>;</w:t>
      </w:r>
    </w:p>
    <w:p w14:paraId="79187D16" w14:textId="5C3B6832" w:rsidR="008F0C36" w:rsidRPr="003C7EDB" w:rsidRDefault="008F0C36" w:rsidP="008F0C36">
      <w:pPr>
        <w:spacing w:after="0" w:line="240" w:lineRule="auto"/>
        <w:ind w:firstLine="567"/>
        <w:contextualSpacing/>
        <w:jc w:val="both"/>
        <w:rPr>
          <w:rFonts w:ascii="Times New Roman" w:eastAsia="Times New Roman" w:hAnsi="Times New Roman" w:cs="Times New Roman"/>
          <w:bCs/>
          <w:sz w:val="24"/>
          <w:szCs w:val="24"/>
          <w:lang w:eastAsia="lt-LT"/>
        </w:rPr>
      </w:pPr>
      <w:r w:rsidRPr="003C7EDB">
        <w:rPr>
          <w:rFonts w:ascii="Times New Roman" w:eastAsia="Times New Roman" w:hAnsi="Times New Roman" w:cs="Times New Roman"/>
          <w:sz w:val="24"/>
          <w:szCs w:val="24"/>
          <w:lang w:eastAsia="lt-LT"/>
        </w:rPr>
        <w:t xml:space="preserve">9.1.9. kai nustatoma, kad </w:t>
      </w:r>
      <w:r w:rsidRPr="003C7EDB">
        <w:rPr>
          <w:rFonts w:ascii="Times New Roman" w:eastAsia="Times New Roman" w:hAnsi="Times New Roman" w:cs="Times New Roman"/>
          <w:bCs/>
          <w:sz w:val="24"/>
          <w:szCs w:val="24"/>
          <w:lang w:eastAsia="lt-LT"/>
        </w:rPr>
        <w:t xml:space="preserve">Paslaugų teikėjas, jo subteikėjai (-as) ar subjektai (-as), kurių (-io) pajėgumais remiasi (jei tokių yra) Sutarties vykdymo metu tenkina bent vieną iš draudžiamųjų sąlygų, numatytų Reglamento </w:t>
      </w:r>
      <w:r w:rsidRPr="003C7EDB">
        <w:rPr>
          <w:rFonts w:ascii="Times New Roman" w:eastAsia="Times New Roman" w:hAnsi="Times New Roman" w:cs="Times New Roman"/>
          <w:bCs/>
          <w:sz w:val="24"/>
          <w:szCs w:val="24"/>
        </w:rPr>
        <w:t xml:space="preserve">(ES) Nr. 833/2014 </w:t>
      </w:r>
      <w:r w:rsidRPr="003C7EDB">
        <w:rPr>
          <w:rFonts w:ascii="Times New Roman" w:eastAsia="Times New Roman" w:hAnsi="Times New Roman" w:cs="Times New Roman"/>
          <w:bCs/>
          <w:sz w:val="24"/>
          <w:szCs w:val="24"/>
          <w:lang w:eastAsia="lt-LT"/>
        </w:rPr>
        <w:t>5k straipsnyje</w:t>
      </w:r>
      <w:r w:rsidR="00DD51CC" w:rsidRPr="003C7EDB">
        <w:rPr>
          <w:rFonts w:ascii="Times New Roman" w:eastAsia="Times New Roman" w:hAnsi="Times New Roman" w:cs="Times New Roman"/>
          <w:bCs/>
          <w:sz w:val="24"/>
          <w:szCs w:val="24"/>
          <w:lang w:eastAsia="lt-LT"/>
        </w:rPr>
        <w:t>;</w:t>
      </w:r>
    </w:p>
    <w:p w14:paraId="52B545C5"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9.2. Jeigu Sutartis nutraukiama dėl to, kad Paslaugų teikėjas ją pažeidė, nuostoliai, Užsakovo ir Mokėtojo patirti dėl Sutarties nutraukimo, išieškomi išskaičiuojant juos iš Paslaugų teikėjui mokėtinų sumų.</w:t>
      </w:r>
    </w:p>
    <w:p w14:paraId="0F428517"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lastRenderedPageBreak/>
        <w:t>9.3. Jeigu Sutartis nutraukiama dėl to, kad Paslaugų teikėjas ją pažeidė, o Užsakovas ir Mokėtojas sudaro kitą sutartį dėl Sutartyje nurodytų paslaugų teikimo su trečiaisiais asmenimis, Užsakovas ir Mokėtojas turi teisę reikalauti iš Paslaugų teikėjo kainų skirtumo ir kitų vėliau atsiradusių nuostolių atlyginimo.</w:t>
      </w:r>
    </w:p>
    <w:p w14:paraId="05F873C3"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9.4. Sutartį nutraukus dėl Paslaugų teikėjo kaltės, be jam priklausančio atlyginimo už suteiktas paslaugas, Paslaugų teikėjas neturi teisės į kokių nors patirtų nuostolių ar žalos kompensaciją.</w:t>
      </w:r>
    </w:p>
    <w:p w14:paraId="277DC05B"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9.5. Paslaugų teikėjas, prieš 10 (dešimt) darbo dienų įspėjęs Užsakovą ir Mokėtoją, turi teisę nutraukti Sutartį, jei Užsakovas ar Mokėtojas nevykdo įsipareigojimų, prisiimtų Sutartimi.</w:t>
      </w:r>
    </w:p>
    <w:p w14:paraId="1E492599"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9.6. Šalys bet kuriuo metu gali nutraukti Sutartį, pranešdamos apie tai kitai Šaliai prieš 20 (dvidešimt) darbo dienų.</w:t>
      </w:r>
    </w:p>
    <w:p w14:paraId="77341D72" w14:textId="68AE1864"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9.7. Paslaugų teikėjui, Užsakovui ar Mokėtojui nutraukus Sutartį šiame skyriuje nustatytais atvejais, Paslaugų teikėjas ne vėliau kaip per 5 (penkias) darbo dienas nuo Sutarties nutraukimo dienos parengia Sutarties nutraukimo ataskaitą, kurioje nurodo Sutarties nutraukimo dieną esančią Paslaugų teikėjo skolą </w:t>
      </w:r>
      <w:r w:rsidR="00527483">
        <w:rPr>
          <w:rFonts w:ascii="Times New Roman" w:hAnsi="Times New Roman" w:cs="Times New Roman"/>
          <w:sz w:val="24"/>
          <w:szCs w:val="24"/>
        </w:rPr>
        <w:t xml:space="preserve">Užsakovui / </w:t>
      </w:r>
      <w:r w:rsidRPr="003C7EDB">
        <w:rPr>
          <w:rFonts w:ascii="Times New Roman" w:hAnsi="Times New Roman" w:cs="Times New Roman"/>
          <w:sz w:val="24"/>
          <w:szCs w:val="24"/>
        </w:rPr>
        <w:t xml:space="preserve">Mokėtojui ir </w:t>
      </w:r>
      <w:r w:rsidR="00527483">
        <w:rPr>
          <w:rFonts w:ascii="Times New Roman" w:hAnsi="Times New Roman" w:cs="Times New Roman"/>
          <w:sz w:val="24"/>
          <w:szCs w:val="24"/>
        </w:rPr>
        <w:t xml:space="preserve">Užsakovo / </w:t>
      </w:r>
      <w:r w:rsidRPr="003C7EDB">
        <w:rPr>
          <w:rFonts w:ascii="Times New Roman" w:hAnsi="Times New Roman" w:cs="Times New Roman"/>
          <w:sz w:val="24"/>
          <w:szCs w:val="24"/>
        </w:rPr>
        <w:t xml:space="preserve">Mokėtojo skolą Paslaugų teikėjui. Sutarties nutraukimo ataskaitos formą nustato Paslaugų teikėjas. </w:t>
      </w:r>
      <w:r w:rsidR="00527483">
        <w:rPr>
          <w:rFonts w:ascii="Times New Roman" w:hAnsi="Times New Roman" w:cs="Times New Roman"/>
          <w:sz w:val="24"/>
          <w:szCs w:val="24"/>
        </w:rPr>
        <w:t xml:space="preserve">Užsakovas / </w:t>
      </w:r>
      <w:r w:rsidRPr="003C7EDB">
        <w:rPr>
          <w:rFonts w:ascii="Times New Roman" w:hAnsi="Times New Roman" w:cs="Times New Roman"/>
          <w:sz w:val="24"/>
          <w:szCs w:val="24"/>
        </w:rPr>
        <w:t xml:space="preserve">Mokėtojas, gavęs Sutarties nutraukimo ataskaitą, turi ją per 5 (penkias) darbo dienas nuo jos gavimo dienos patvirtinti arba raštu pateikti Paslaugų teikėjui pastabas dėl Sutarties nutraukimo ataskaitos. Paslaugų teikėjas, gavęs iš </w:t>
      </w:r>
      <w:r w:rsidR="00527483">
        <w:rPr>
          <w:rFonts w:ascii="Times New Roman" w:hAnsi="Times New Roman" w:cs="Times New Roman"/>
          <w:sz w:val="24"/>
          <w:szCs w:val="24"/>
        </w:rPr>
        <w:t xml:space="preserve">Užsakovo / </w:t>
      </w:r>
      <w:r w:rsidRPr="003C7EDB">
        <w:rPr>
          <w:rFonts w:ascii="Times New Roman" w:hAnsi="Times New Roman" w:cs="Times New Roman"/>
          <w:sz w:val="24"/>
          <w:szCs w:val="24"/>
        </w:rPr>
        <w:t xml:space="preserve">Mokėtojo pastabas dėl Sutarties nutraukimo ataskaitos, privalo per 5 (penkias) darbo dienas, atsižvelgęs į </w:t>
      </w:r>
      <w:r w:rsidR="00527483">
        <w:rPr>
          <w:rFonts w:ascii="Times New Roman" w:hAnsi="Times New Roman" w:cs="Times New Roman"/>
          <w:sz w:val="24"/>
          <w:szCs w:val="24"/>
        </w:rPr>
        <w:t xml:space="preserve">Užsakovo / </w:t>
      </w:r>
      <w:r w:rsidRPr="003C7EDB">
        <w:rPr>
          <w:rFonts w:ascii="Times New Roman" w:hAnsi="Times New Roman" w:cs="Times New Roman"/>
          <w:sz w:val="24"/>
          <w:szCs w:val="24"/>
        </w:rPr>
        <w:t xml:space="preserve">Mokėtojo pateiktas pastabas, ją pataisyti ir (ar) papildyti bei pakartotinai pateikti </w:t>
      </w:r>
      <w:r w:rsidR="00527483">
        <w:rPr>
          <w:rFonts w:ascii="Times New Roman" w:hAnsi="Times New Roman" w:cs="Times New Roman"/>
          <w:sz w:val="24"/>
          <w:szCs w:val="24"/>
        </w:rPr>
        <w:t xml:space="preserve">Užsakovui / </w:t>
      </w:r>
      <w:r w:rsidRPr="003C7EDB">
        <w:rPr>
          <w:rFonts w:ascii="Times New Roman" w:hAnsi="Times New Roman" w:cs="Times New Roman"/>
          <w:sz w:val="24"/>
          <w:szCs w:val="24"/>
        </w:rPr>
        <w:t>Mokėtojui. Jei Sutarties nutraukimo ataskaita nepatvirtinama, taikomos ginčo sprendimo procedūros, nustatytos Sutartyje.</w:t>
      </w:r>
    </w:p>
    <w:p w14:paraId="255A8777" w14:textId="77777777" w:rsidR="00200AFA" w:rsidRPr="003C7EDB" w:rsidRDefault="00200AFA" w:rsidP="009829B5">
      <w:pPr>
        <w:spacing w:after="0" w:line="240" w:lineRule="auto"/>
        <w:ind w:firstLine="567"/>
        <w:contextualSpacing/>
        <w:jc w:val="both"/>
        <w:rPr>
          <w:rFonts w:ascii="Times New Roman" w:hAnsi="Times New Roman" w:cs="Times New Roman"/>
          <w:sz w:val="24"/>
          <w:szCs w:val="24"/>
        </w:rPr>
      </w:pPr>
    </w:p>
    <w:p w14:paraId="1D0BAD2F" w14:textId="77777777" w:rsidR="009829B5" w:rsidRPr="003C7EDB" w:rsidRDefault="009829B5" w:rsidP="009829B5">
      <w:pPr>
        <w:spacing w:after="0" w:line="240" w:lineRule="auto"/>
        <w:contextualSpacing/>
        <w:jc w:val="center"/>
        <w:rPr>
          <w:rFonts w:ascii="Times New Roman" w:hAnsi="Times New Roman" w:cs="Times New Roman"/>
          <w:b/>
          <w:sz w:val="24"/>
          <w:szCs w:val="24"/>
        </w:rPr>
      </w:pPr>
      <w:r w:rsidRPr="003C7EDB">
        <w:rPr>
          <w:rFonts w:ascii="Times New Roman" w:hAnsi="Times New Roman" w:cs="Times New Roman"/>
          <w:b/>
          <w:sz w:val="24"/>
          <w:szCs w:val="24"/>
        </w:rPr>
        <w:t>X. TAIKYTINA TEISĖ IR GINČŲ SPRENDIMAS</w:t>
      </w:r>
    </w:p>
    <w:p w14:paraId="63FFAC74" w14:textId="77777777" w:rsidR="009829B5" w:rsidRPr="003C7EDB" w:rsidRDefault="009829B5" w:rsidP="009829B5">
      <w:pPr>
        <w:spacing w:after="0" w:line="240" w:lineRule="auto"/>
        <w:contextualSpacing/>
        <w:rPr>
          <w:rFonts w:ascii="Times New Roman" w:hAnsi="Times New Roman" w:cs="Times New Roman"/>
          <w:b/>
          <w:sz w:val="24"/>
          <w:szCs w:val="24"/>
        </w:rPr>
      </w:pPr>
    </w:p>
    <w:p w14:paraId="6287C9D0"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10.1. Sutarčiai ir jos nuostatų aiškinimui bei Sutartyje nereglamentuotų klausimų sprendimui taikoma Lietuvos Respublikos teisė.</w:t>
      </w:r>
    </w:p>
    <w:p w14:paraId="0E560B14"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10.2. Ginčai, kylantys iš Sutarties ar susiję su ja, sprendžiami derybų būdu. Kilus ginčui, Šalys raštu išdėsto savo nuomonę kitai Šaliai ir pasiūlo ginčo sprendimą. Gavusi pasiūlymą ginčą spręsti derybomis, Šalis privalo į jį atsakyti per 10 (dešimt) dienų nuo pasiūlymo ginčą spręsti derybomis gavimo dienos.</w:t>
      </w:r>
    </w:p>
    <w:p w14:paraId="15F3C1EE"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10.3. Ginčas turi būti išspręstas per ne ilgesnį nei 10 (dešimties) dienų terminą nuo pirmojo pasiūlymo ginčą spręsti derybomis gavimo dienos.</w:t>
      </w:r>
    </w:p>
    <w:p w14:paraId="43637BC3"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10.4. Jeigu ginčo išspręsti derybų būdu nepavyksta, jis sprendžiamas Lietuvos Respublikos teisme.</w:t>
      </w:r>
    </w:p>
    <w:p w14:paraId="5A8FB96F" w14:textId="77777777" w:rsidR="009829B5" w:rsidRPr="003C7EDB" w:rsidRDefault="009829B5" w:rsidP="009829B5">
      <w:pPr>
        <w:spacing w:after="0" w:line="240" w:lineRule="auto"/>
        <w:contextualSpacing/>
        <w:jc w:val="both"/>
        <w:rPr>
          <w:rFonts w:ascii="Times New Roman" w:hAnsi="Times New Roman" w:cs="Times New Roman"/>
          <w:sz w:val="24"/>
          <w:szCs w:val="24"/>
        </w:rPr>
      </w:pPr>
    </w:p>
    <w:p w14:paraId="56C9D01C" w14:textId="77777777" w:rsidR="009829B5" w:rsidRPr="003C7EDB" w:rsidRDefault="009829B5" w:rsidP="009829B5">
      <w:pPr>
        <w:spacing w:after="0" w:line="240" w:lineRule="auto"/>
        <w:contextualSpacing/>
        <w:jc w:val="center"/>
        <w:rPr>
          <w:rFonts w:ascii="Times New Roman" w:hAnsi="Times New Roman" w:cs="Times New Roman"/>
          <w:b/>
          <w:sz w:val="24"/>
          <w:szCs w:val="24"/>
        </w:rPr>
      </w:pPr>
      <w:r w:rsidRPr="003C7EDB">
        <w:rPr>
          <w:rFonts w:ascii="Times New Roman" w:hAnsi="Times New Roman" w:cs="Times New Roman"/>
          <w:b/>
          <w:sz w:val="24"/>
          <w:szCs w:val="24"/>
        </w:rPr>
        <w:t>XI. BAIGIAMOSIOS NUOSTATOS</w:t>
      </w:r>
    </w:p>
    <w:p w14:paraId="17419485" w14:textId="77777777" w:rsidR="009829B5" w:rsidRPr="003C7EDB" w:rsidRDefault="009829B5" w:rsidP="009829B5">
      <w:pPr>
        <w:spacing w:after="0" w:line="240" w:lineRule="auto"/>
        <w:ind w:firstLine="851"/>
        <w:contextualSpacing/>
        <w:jc w:val="both"/>
        <w:rPr>
          <w:rFonts w:ascii="Times New Roman" w:hAnsi="Times New Roman" w:cs="Times New Roman"/>
          <w:sz w:val="24"/>
          <w:szCs w:val="24"/>
        </w:rPr>
      </w:pPr>
    </w:p>
    <w:p w14:paraId="49EB7DB2"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11.1. Sutartis įsigalioja, kai Šalys pasirašo Sutartį.</w:t>
      </w:r>
    </w:p>
    <w:p w14:paraId="6A41E529"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11.2. Sutartis galioja iki Šalių visų Sutartyje numatytų įsipareigojimų įvykdymo.</w:t>
      </w:r>
    </w:p>
    <w:p w14:paraId="7D014B61"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11.3. Sutarties sąlygos Sutarties galiojimo terminu gali būti keičiamos VPĮ numatytais atvejais.</w:t>
      </w:r>
    </w:p>
    <w:p w14:paraId="35B5C140"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11.4. Bet kokie Sutarties pakeitimai įforminami rašytiniais Šalių susitarimais.</w:t>
      </w:r>
    </w:p>
    <w:p w14:paraId="18C37537"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11.5. Užsakovo, Mokėtojo ir Paslaugų teikėjo asmenys, atsakingi už Sutarties vykdymą:</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2"/>
        <w:gridCol w:w="2631"/>
        <w:gridCol w:w="2815"/>
        <w:gridCol w:w="2726"/>
      </w:tblGrid>
      <w:tr w:rsidR="00F0421B" w:rsidRPr="003C7EDB" w14:paraId="02FDF6BC" w14:textId="77777777" w:rsidTr="008E1ABD">
        <w:trPr>
          <w:trHeight w:val="478"/>
        </w:trPr>
        <w:tc>
          <w:tcPr>
            <w:tcW w:w="710" w:type="pct"/>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1D7484F7" w14:textId="77777777" w:rsidR="00F0421B" w:rsidRPr="003C7EDB" w:rsidRDefault="00F0421B" w:rsidP="00B612F7">
            <w:pPr>
              <w:widowControl w:val="0"/>
              <w:spacing w:after="0" w:line="240" w:lineRule="auto"/>
              <w:rPr>
                <w:rFonts w:ascii="Times New Roman" w:hAnsi="Times New Roman" w:cs="Times New Roman"/>
                <w:b/>
                <w:sz w:val="24"/>
                <w:szCs w:val="24"/>
              </w:rPr>
            </w:pPr>
            <w:r w:rsidRPr="003C7EDB">
              <w:rPr>
                <w:rFonts w:ascii="Times New Roman" w:hAnsi="Times New Roman" w:cs="Times New Roman"/>
                <w:b/>
                <w:sz w:val="24"/>
                <w:szCs w:val="24"/>
              </w:rPr>
              <w:t>Duomenys</w:t>
            </w:r>
          </w:p>
        </w:tc>
        <w:tc>
          <w:tcPr>
            <w:tcW w:w="429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1DC43C" w14:textId="77777777" w:rsidR="00F0421B" w:rsidRPr="003C7EDB" w:rsidRDefault="00F0421B" w:rsidP="00B612F7">
            <w:pPr>
              <w:widowControl w:val="0"/>
              <w:spacing w:after="0" w:line="240" w:lineRule="auto"/>
              <w:jc w:val="center"/>
              <w:rPr>
                <w:rFonts w:ascii="Times New Roman" w:hAnsi="Times New Roman" w:cs="Times New Roman"/>
                <w:b/>
                <w:sz w:val="24"/>
                <w:szCs w:val="24"/>
              </w:rPr>
            </w:pPr>
            <w:r w:rsidRPr="003C7EDB">
              <w:rPr>
                <w:rFonts w:ascii="Times New Roman" w:hAnsi="Times New Roman" w:cs="Times New Roman"/>
                <w:b/>
                <w:sz w:val="24"/>
                <w:szCs w:val="24"/>
              </w:rPr>
              <w:t>Už sutarties vykdymą atsakingi asmenys</w:t>
            </w:r>
          </w:p>
        </w:tc>
      </w:tr>
      <w:tr w:rsidR="00F0421B" w:rsidRPr="003C7EDB" w14:paraId="55E08072" w14:textId="77777777" w:rsidTr="00F0421B">
        <w:trPr>
          <w:trHeight w:val="617"/>
        </w:trPr>
        <w:tc>
          <w:tcPr>
            <w:tcW w:w="710"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63EF41F7" w14:textId="77777777" w:rsidR="00F0421B" w:rsidRPr="003C7EDB" w:rsidRDefault="00F0421B" w:rsidP="00B612F7">
            <w:pPr>
              <w:widowControl w:val="0"/>
              <w:spacing w:after="0" w:line="240" w:lineRule="auto"/>
              <w:rPr>
                <w:rFonts w:ascii="Times New Roman" w:hAnsi="Times New Roman" w:cs="Times New Roman"/>
                <w:b/>
                <w:sz w:val="24"/>
                <w:szCs w:val="24"/>
              </w:rPr>
            </w:pPr>
          </w:p>
        </w:tc>
        <w:tc>
          <w:tcPr>
            <w:tcW w:w="1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C29F5C" w14:textId="77777777" w:rsidR="00F0421B" w:rsidRPr="003C7EDB" w:rsidRDefault="00F0421B" w:rsidP="00200AFA">
            <w:pPr>
              <w:widowControl w:val="0"/>
              <w:spacing w:after="0" w:line="240" w:lineRule="auto"/>
              <w:jc w:val="center"/>
              <w:rPr>
                <w:rFonts w:ascii="Times New Roman" w:hAnsi="Times New Roman" w:cs="Times New Roman"/>
                <w:b/>
                <w:sz w:val="24"/>
                <w:szCs w:val="24"/>
              </w:rPr>
            </w:pPr>
            <w:r w:rsidRPr="003C7EDB">
              <w:rPr>
                <w:rFonts w:ascii="Times New Roman" w:hAnsi="Times New Roman" w:cs="Times New Roman"/>
                <w:b/>
                <w:sz w:val="24"/>
                <w:szCs w:val="24"/>
              </w:rPr>
              <w:t xml:space="preserve">Užsakovo </w:t>
            </w:r>
          </w:p>
        </w:tc>
        <w:tc>
          <w:tcPr>
            <w:tcW w:w="14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687C38" w14:textId="77777777" w:rsidR="00F0421B" w:rsidRPr="003C7EDB" w:rsidRDefault="00F0421B" w:rsidP="00200AFA">
            <w:pPr>
              <w:widowControl w:val="0"/>
              <w:spacing w:after="0" w:line="240" w:lineRule="auto"/>
              <w:jc w:val="center"/>
              <w:rPr>
                <w:rFonts w:ascii="Times New Roman" w:hAnsi="Times New Roman" w:cs="Times New Roman"/>
                <w:b/>
                <w:color w:val="000000" w:themeColor="text1"/>
                <w:sz w:val="24"/>
                <w:szCs w:val="24"/>
                <w:highlight w:val="yellow"/>
              </w:rPr>
            </w:pPr>
            <w:r w:rsidRPr="003C7EDB">
              <w:rPr>
                <w:rFonts w:ascii="Times New Roman" w:hAnsi="Times New Roman" w:cs="Times New Roman"/>
                <w:b/>
                <w:color w:val="000000" w:themeColor="text1"/>
                <w:sz w:val="24"/>
                <w:szCs w:val="24"/>
              </w:rPr>
              <w:t>Mokėtojo</w:t>
            </w:r>
            <w:r w:rsidRPr="003C7EDB">
              <w:rPr>
                <w:rFonts w:ascii="Times New Roman" w:hAnsi="Times New Roman" w:cs="Times New Roman"/>
                <w:b/>
                <w:color w:val="000000" w:themeColor="text1"/>
                <w:sz w:val="24"/>
                <w:szCs w:val="24"/>
                <w:highlight w:val="yellow"/>
              </w:rPr>
              <w:t xml:space="preserve"> </w:t>
            </w:r>
          </w:p>
        </w:tc>
        <w:tc>
          <w:tcPr>
            <w:tcW w:w="143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72241F" w14:textId="77777777" w:rsidR="00F0421B" w:rsidRPr="003C7EDB" w:rsidRDefault="00F0421B" w:rsidP="00200AFA">
            <w:pPr>
              <w:widowControl w:val="0"/>
              <w:spacing w:after="0" w:line="240" w:lineRule="auto"/>
              <w:jc w:val="center"/>
              <w:rPr>
                <w:rFonts w:ascii="Times New Roman" w:hAnsi="Times New Roman" w:cs="Times New Roman"/>
                <w:b/>
                <w:color w:val="000000" w:themeColor="text1"/>
                <w:sz w:val="24"/>
                <w:szCs w:val="24"/>
                <w:highlight w:val="yellow"/>
              </w:rPr>
            </w:pPr>
            <w:r w:rsidRPr="003C7EDB">
              <w:rPr>
                <w:rFonts w:ascii="Times New Roman" w:hAnsi="Times New Roman" w:cs="Times New Roman"/>
                <w:b/>
                <w:color w:val="000000" w:themeColor="text1"/>
                <w:sz w:val="24"/>
                <w:szCs w:val="24"/>
              </w:rPr>
              <w:t xml:space="preserve">Paslaugų teikėjo </w:t>
            </w:r>
          </w:p>
        </w:tc>
      </w:tr>
      <w:tr w:rsidR="00F0421B" w:rsidRPr="003C7EDB" w14:paraId="71CAADC7" w14:textId="77777777" w:rsidTr="00F0421B">
        <w:trPr>
          <w:trHeight w:val="887"/>
        </w:trPr>
        <w:tc>
          <w:tcPr>
            <w:tcW w:w="710"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20AC69D3" w14:textId="77777777" w:rsidR="00F0421B" w:rsidRPr="003C7EDB" w:rsidRDefault="00F0421B" w:rsidP="008855B5">
            <w:pPr>
              <w:widowControl w:val="0"/>
              <w:spacing w:after="0" w:line="240" w:lineRule="auto"/>
              <w:ind w:left="142"/>
              <w:rPr>
                <w:rFonts w:ascii="Times New Roman" w:hAnsi="Times New Roman" w:cs="Times New Roman"/>
                <w:b/>
                <w:sz w:val="24"/>
                <w:szCs w:val="24"/>
              </w:rPr>
            </w:pPr>
            <w:r w:rsidRPr="003C7EDB">
              <w:rPr>
                <w:rFonts w:ascii="Times New Roman" w:hAnsi="Times New Roman" w:cs="Times New Roman"/>
                <w:b/>
                <w:sz w:val="24"/>
                <w:szCs w:val="24"/>
              </w:rPr>
              <w:t>Vardas, pavardė</w:t>
            </w:r>
          </w:p>
        </w:tc>
        <w:tc>
          <w:tcPr>
            <w:tcW w:w="1381" w:type="pct"/>
            <w:tcBorders>
              <w:top w:val="single" w:sz="4" w:space="0" w:color="auto"/>
              <w:left w:val="single" w:sz="4" w:space="0" w:color="auto"/>
              <w:right w:val="single" w:sz="4" w:space="0" w:color="auto"/>
            </w:tcBorders>
            <w:vAlign w:val="center"/>
          </w:tcPr>
          <w:p w14:paraId="56EA56C5" w14:textId="68FED293" w:rsidR="00F0421B" w:rsidRPr="003C7EDB" w:rsidRDefault="00F0421B" w:rsidP="008855B5">
            <w:pPr>
              <w:widowControl w:val="0"/>
              <w:spacing w:after="0" w:line="240" w:lineRule="auto"/>
              <w:rPr>
                <w:rFonts w:ascii="Times New Roman" w:hAnsi="Times New Roman" w:cs="Times New Roman"/>
                <w:sz w:val="24"/>
                <w:szCs w:val="24"/>
              </w:rPr>
            </w:pPr>
          </w:p>
        </w:tc>
        <w:tc>
          <w:tcPr>
            <w:tcW w:w="1478" w:type="pct"/>
            <w:vMerge w:val="restart"/>
            <w:tcBorders>
              <w:top w:val="single" w:sz="4" w:space="0" w:color="auto"/>
              <w:left w:val="single" w:sz="4" w:space="0" w:color="auto"/>
              <w:right w:val="single" w:sz="4" w:space="0" w:color="auto"/>
            </w:tcBorders>
            <w:vAlign w:val="center"/>
          </w:tcPr>
          <w:p w14:paraId="2F97739D" w14:textId="6CA09EF3" w:rsidR="00F0421B" w:rsidRPr="003C7EDB" w:rsidRDefault="00F0421B" w:rsidP="008855B5">
            <w:pPr>
              <w:widowControl w:val="0"/>
              <w:tabs>
                <w:tab w:val="center" w:pos="4320"/>
                <w:tab w:val="right" w:pos="8640"/>
              </w:tabs>
              <w:spacing w:after="0" w:line="240" w:lineRule="auto"/>
              <w:rPr>
                <w:rFonts w:ascii="Times New Roman" w:eastAsia="Times New Roman" w:hAnsi="Times New Roman" w:cs="Times New Roman"/>
                <w:sz w:val="24"/>
                <w:szCs w:val="24"/>
              </w:rPr>
            </w:pPr>
          </w:p>
        </w:tc>
        <w:tc>
          <w:tcPr>
            <w:tcW w:w="1431" w:type="pct"/>
            <w:vMerge w:val="restart"/>
            <w:tcBorders>
              <w:top w:val="single" w:sz="4" w:space="0" w:color="auto"/>
              <w:left w:val="single" w:sz="4" w:space="0" w:color="auto"/>
              <w:right w:val="single" w:sz="4" w:space="0" w:color="auto"/>
            </w:tcBorders>
            <w:vAlign w:val="center"/>
          </w:tcPr>
          <w:p w14:paraId="58A94BB8" w14:textId="775AACB5" w:rsidR="00F0421B" w:rsidRPr="003C7EDB" w:rsidRDefault="00F0421B" w:rsidP="008855B5">
            <w:pPr>
              <w:widowControl w:val="0"/>
              <w:tabs>
                <w:tab w:val="center" w:pos="4320"/>
                <w:tab w:val="right" w:pos="8640"/>
              </w:tabs>
              <w:spacing w:after="0" w:line="240" w:lineRule="auto"/>
              <w:rPr>
                <w:rFonts w:ascii="Times New Roman" w:eastAsia="Times New Roman" w:hAnsi="Times New Roman" w:cs="Times New Roman"/>
                <w:sz w:val="24"/>
                <w:szCs w:val="24"/>
              </w:rPr>
            </w:pPr>
          </w:p>
        </w:tc>
      </w:tr>
      <w:tr w:rsidR="00F0421B" w:rsidRPr="003C7EDB" w14:paraId="4AF43573" w14:textId="77777777" w:rsidTr="00F0421B">
        <w:trPr>
          <w:trHeight w:val="872"/>
        </w:trPr>
        <w:tc>
          <w:tcPr>
            <w:tcW w:w="710" w:type="pct"/>
            <w:vMerge/>
            <w:tcBorders>
              <w:left w:val="single" w:sz="4" w:space="0" w:color="auto"/>
              <w:right w:val="single" w:sz="4" w:space="0" w:color="auto"/>
            </w:tcBorders>
            <w:shd w:val="clear" w:color="auto" w:fill="D9D9D9" w:themeFill="background1" w:themeFillShade="D9"/>
            <w:vAlign w:val="center"/>
          </w:tcPr>
          <w:p w14:paraId="49943FD6" w14:textId="77777777" w:rsidR="00F0421B" w:rsidRPr="003C7EDB" w:rsidRDefault="00F0421B" w:rsidP="008855B5">
            <w:pPr>
              <w:widowControl w:val="0"/>
              <w:spacing w:after="0" w:line="240" w:lineRule="auto"/>
              <w:ind w:left="142"/>
              <w:rPr>
                <w:rFonts w:ascii="Times New Roman" w:hAnsi="Times New Roman" w:cs="Times New Roman"/>
                <w:b/>
                <w:sz w:val="24"/>
                <w:szCs w:val="24"/>
              </w:rPr>
            </w:pPr>
          </w:p>
        </w:tc>
        <w:tc>
          <w:tcPr>
            <w:tcW w:w="1381" w:type="pct"/>
            <w:tcBorders>
              <w:top w:val="single" w:sz="4" w:space="0" w:color="auto"/>
              <w:left w:val="single" w:sz="4" w:space="0" w:color="auto"/>
              <w:right w:val="single" w:sz="4" w:space="0" w:color="auto"/>
            </w:tcBorders>
            <w:vAlign w:val="center"/>
          </w:tcPr>
          <w:p w14:paraId="5761D7CC" w14:textId="12E14CD0" w:rsidR="00F0421B" w:rsidRPr="003C7EDB" w:rsidRDefault="00F0421B" w:rsidP="00F0421B">
            <w:pPr>
              <w:widowControl w:val="0"/>
              <w:spacing w:after="0" w:line="240" w:lineRule="auto"/>
              <w:rPr>
                <w:rFonts w:ascii="Times New Roman" w:hAnsi="Times New Roman" w:cs="Times New Roman"/>
                <w:sz w:val="24"/>
                <w:szCs w:val="24"/>
              </w:rPr>
            </w:pPr>
          </w:p>
        </w:tc>
        <w:tc>
          <w:tcPr>
            <w:tcW w:w="1478" w:type="pct"/>
            <w:vMerge/>
            <w:tcBorders>
              <w:left w:val="single" w:sz="4" w:space="0" w:color="auto"/>
              <w:right w:val="single" w:sz="4" w:space="0" w:color="auto"/>
            </w:tcBorders>
            <w:vAlign w:val="center"/>
          </w:tcPr>
          <w:p w14:paraId="5FA08BE4" w14:textId="77777777" w:rsidR="00F0421B" w:rsidRPr="003C7EDB" w:rsidRDefault="00F0421B" w:rsidP="008855B5">
            <w:pPr>
              <w:widowControl w:val="0"/>
              <w:tabs>
                <w:tab w:val="center" w:pos="4320"/>
                <w:tab w:val="right" w:pos="8640"/>
              </w:tabs>
              <w:spacing w:after="0" w:line="240" w:lineRule="auto"/>
              <w:rPr>
                <w:rFonts w:ascii="Times New Roman" w:eastAsia="Times New Roman" w:hAnsi="Times New Roman" w:cs="Times New Roman"/>
                <w:sz w:val="24"/>
                <w:szCs w:val="24"/>
              </w:rPr>
            </w:pPr>
          </w:p>
        </w:tc>
        <w:tc>
          <w:tcPr>
            <w:tcW w:w="1431" w:type="pct"/>
            <w:vMerge/>
            <w:tcBorders>
              <w:left w:val="single" w:sz="4" w:space="0" w:color="auto"/>
              <w:right w:val="single" w:sz="4" w:space="0" w:color="auto"/>
            </w:tcBorders>
            <w:vAlign w:val="center"/>
          </w:tcPr>
          <w:p w14:paraId="2D23A16A" w14:textId="77777777" w:rsidR="00F0421B" w:rsidRPr="003C7EDB" w:rsidRDefault="00F0421B" w:rsidP="008855B5">
            <w:pPr>
              <w:widowControl w:val="0"/>
              <w:tabs>
                <w:tab w:val="center" w:pos="4320"/>
                <w:tab w:val="right" w:pos="8640"/>
              </w:tabs>
              <w:spacing w:after="0" w:line="240" w:lineRule="auto"/>
              <w:rPr>
                <w:rFonts w:ascii="Times New Roman" w:hAnsi="Times New Roman" w:cs="Times New Roman"/>
                <w:sz w:val="24"/>
                <w:szCs w:val="24"/>
              </w:rPr>
            </w:pPr>
          </w:p>
        </w:tc>
      </w:tr>
      <w:tr w:rsidR="00F0421B" w:rsidRPr="003C7EDB" w14:paraId="6B1B1B1F" w14:textId="77777777" w:rsidTr="00F0421B">
        <w:trPr>
          <w:trHeight w:val="211"/>
        </w:trPr>
        <w:tc>
          <w:tcPr>
            <w:tcW w:w="710" w:type="pct"/>
            <w:tcBorders>
              <w:top w:val="single" w:sz="4" w:space="0" w:color="auto"/>
              <w:left w:val="single" w:sz="4" w:space="0" w:color="auto"/>
              <w:right w:val="single" w:sz="4" w:space="0" w:color="auto"/>
            </w:tcBorders>
            <w:shd w:val="clear" w:color="auto" w:fill="D9D9D9" w:themeFill="background1" w:themeFillShade="D9"/>
            <w:vAlign w:val="center"/>
          </w:tcPr>
          <w:p w14:paraId="35609D4A" w14:textId="77777777" w:rsidR="00F0421B" w:rsidRPr="003C7EDB" w:rsidRDefault="00F0421B" w:rsidP="00F0421B">
            <w:pPr>
              <w:widowControl w:val="0"/>
              <w:spacing w:after="0" w:line="240" w:lineRule="auto"/>
              <w:ind w:left="142"/>
              <w:rPr>
                <w:rFonts w:ascii="Times New Roman" w:hAnsi="Times New Roman" w:cs="Times New Roman"/>
                <w:b/>
                <w:sz w:val="24"/>
                <w:szCs w:val="24"/>
              </w:rPr>
            </w:pPr>
            <w:r w:rsidRPr="003C7EDB">
              <w:rPr>
                <w:rFonts w:ascii="Times New Roman" w:hAnsi="Times New Roman" w:cs="Times New Roman"/>
                <w:b/>
                <w:sz w:val="24"/>
                <w:szCs w:val="24"/>
              </w:rPr>
              <w:lastRenderedPageBreak/>
              <w:t>Adresas</w:t>
            </w:r>
          </w:p>
        </w:tc>
        <w:tc>
          <w:tcPr>
            <w:tcW w:w="1381" w:type="pct"/>
            <w:tcBorders>
              <w:top w:val="single" w:sz="4" w:space="0" w:color="auto"/>
              <w:left w:val="single" w:sz="4" w:space="0" w:color="auto"/>
              <w:right w:val="single" w:sz="4" w:space="0" w:color="auto"/>
            </w:tcBorders>
            <w:vAlign w:val="center"/>
          </w:tcPr>
          <w:p w14:paraId="5E959304" w14:textId="7001DEA6" w:rsidR="00F0421B" w:rsidRPr="003C7EDB" w:rsidRDefault="00F0421B" w:rsidP="00F0421B">
            <w:pPr>
              <w:widowControl w:val="0"/>
              <w:spacing w:after="0" w:line="240" w:lineRule="auto"/>
              <w:rPr>
                <w:rFonts w:ascii="Times New Roman" w:hAnsi="Times New Roman" w:cs="Times New Roman"/>
                <w:sz w:val="24"/>
                <w:szCs w:val="24"/>
              </w:rPr>
            </w:pPr>
          </w:p>
        </w:tc>
        <w:tc>
          <w:tcPr>
            <w:tcW w:w="1478" w:type="pct"/>
            <w:tcBorders>
              <w:top w:val="single" w:sz="4" w:space="0" w:color="auto"/>
              <w:left w:val="single" w:sz="4" w:space="0" w:color="auto"/>
              <w:right w:val="single" w:sz="4" w:space="0" w:color="auto"/>
            </w:tcBorders>
            <w:vAlign w:val="center"/>
          </w:tcPr>
          <w:p w14:paraId="2B35FC50" w14:textId="5A079592" w:rsidR="00F0421B" w:rsidRPr="003C7EDB" w:rsidRDefault="00F0421B" w:rsidP="00F0421B">
            <w:pPr>
              <w:rPr>
                <w:rFonts w:ascii="Times New Roman" w:eastAsiaTheme="minorEastAsia" w:hAnsi="Times New Roman" w:cs="Times New Roman"/>
                <w:noProof/>
                <w:color w:val="24345F"/>
                <w:sz w:val="24"/>
                <w:szCs w:val="24"/>
                <w:lang w:eastAsia="lt-LT"/>
              </w:rPr>
            </w:pPr>
          </w:p>
        </w:tc>
        <w:tc>
          <w:tcPr>
            <w:tcW w:w="1431" w:type="pct"/>
            <w:tcBorders>
              <w:top w:val="single" w:sz="4" w:space="0" w:color="auto"/>
              <w:left w:val="single" w:sz="4" w:space="0" w:color="auto"/>
              <w:right w:val="single" w:sz="4" w:space="0" w:color="auto"/>
            </w:tcBorders>
            <w:vAlign w:val="center"/>
          </w:tcPr>
          <w:p w14:paraId="511D4634" w14:textId="684C8141" w:rsidR="00F0421B" w:rsidRPr="003C7EDB" w:rsidRDefault="00F0421B" w:rsidP="00F0421B">
            <w:pPr>
              <w:widowControl w:val="0"/>
              <w:tabs>
                <w:tab w:val="center" w:pos="4320"/>
                <w:tab w:val="right" w:pos="8640"/>
              </w:tabs>
              <w:spacing w:after="0" w:line="240" w:lineRule="auto"/>
              <w:rPr>
                <w:rFonts w:ascii="Times New Roman" w:eastAsia="Times New Roman" w:hAnsi="Times New Roman" w:cs="Times New Roman"/>
                <w:sz w:val="24"/>
                <w:szCs w:val="24"/>
                <w:lang w:val="en-US"/>
              </w:rPr>
            </w:pPr>
          </w:p>
        </w:tc>
      </w:tr>
      <w:tr w:rsidR="00F0421B" w:rsidRPr="003C7EDB" w14:paraId="361898F2" w14:textId="77777777" w:rsidTr="00F0421B">
        <w:trPr>
          <w:trHeight w:val="272"/>
        </w:trPr>
        <w:tc>
          <w:tcPr>
            <w:tcW w:w="7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C5320" w14:textId="77777777" w:rsidR="00F0421B" w:rsidRPr="003C7EDB" w:rsidRDefault="00F0421B" w:rsidP="00F0421B">
            <w:pPr>
              <w:widowControl w:val="0"/>
              <w:spacing w:after="0" w:line="240" w:lineRule="auto"/>
              <w:ind w:left="142"/>
              <w:rPr>
                <w:rFonts w:ascii="Times New Roman" w:hAnsi="Times New Roman" w:cs="Times New Roman"/>
                <w:b/>
                <w:sz w:val="24"/>
                <w:szCs w:val="24"/>
              </w:rPr>
            </w:pPr>
            <w:r w:rsidRPr="003C7EDB">
              <w:rPr>
                <w:rFonts w:ascii="Times New Roman" w:hAnsi="Times New Roman" w:cs="Times New Roman"/>
                <w:b/>
                <w:sz w:val="24"/>
                <w:szCs w:val="24"/>
              </w:rPr>
              <w:t>Telefonas</w:t>
            </w:r>
          </w:p>
        </w:tc>
        <w:tc>
          <w:tcPr>
            <w:tcW w:w="1381" w:type="pct"/>
            <w:tcBorders>
              <w:top w:val="single" w:sz="4" w:space="0" w:color="auto"/>
              <w:left w:val="single" w:sz="4" w:space="0" w:color="auto"/>
              <w:bottom w:val="single" w:sz="4" w:space="0" w:color="auto"/>
              <w:right w:val="single" w:sz="4" w:space="0" w:color="auto"/>
            </w:tcBorders>
            <w:vAlign w:val="center"/>
          </w:tcPr>
          <w:p w14:paraId="39E087B4" w14:textId="3A7BC65E" w:rsidR="00F0421B" w:rsidRPr="003C7EDB" w:rsidRDefault="00F0421B" w:rsidP="00F0421B">
            <w:pPr>
              <w:widowControl w:val="0"/>
              <w:spacing w:after="0" w:line="240" w:lineRule="auto"/>
              <w:rPr>
                <w:rFonts w:ascii="Times New Roman" w:hAnsi="Times New Roman" w:cs="Times New Roman"/>
                <w:sz w:val="24"/>
                <w:szCs w:val="24"/>
              </w:rPr>
            </w:pPr>
          </w:p>
        </w:tc>
        <w:tc>
          <w:tcPr>
            <w:tcW w:w="1478" w:type="pct"/>
            <w:tcBorders>
              <w:top w:val="single" w:sz="4" w:space="0" w:color="auto"/>
              <w:left w:val="single" w:sz="4" w:space="0" w:color="auto"/>
              <w:bottom w:val="single" w:sz="4" w:space="0" w:color="auto"/>
              <w:right w:val="single" w:sz="4" w:space="0" w:color="auto"/>
            </w:tcBorders>
            <w:vAlign w:val="center"/>
          </w:tcPr>
          <w:p w14:paraId="509D860D" w14:textId="08AB9B91" w:rsidR="00F0421B" w:rsidRPr="003C7EDB" w:rsidRDefault="00F0421B" w:rsidP="00F0421B">
            <w:pPr>
              <w:widowControl w:val="0"/>
              <w:spacing w:after="0" w:line="240" w:lineRule="auto"/>
              <w:rPr>
                <w:rFonts w:ascii="Times New Roman" w:eastAsiaTheme="minorEastAsia" w:hAnsi="Times New Roman" w:cs="Times New Roman"/>
                <w:noProof/>
                <w:sz w:val="24"/>
                <w:szCs w:val="24"/>
                <w:lang w:eastAsia="lt-LT"/>
              </w:rPr>
            </w:pPr>
          </w:p>
        </w:tc>
        <w:tc>
          <w:tcPr>
            <w:tcW w:w="1431" w:type="pct"/>
            <w:tcBorders>
              <w:top w:val="single" w:sz="4" w:space="0" w:color="auto"/>
              <w:left w:val="single" w:sz="4" w:space="0" w:color="auto"/>
              <w:bottom w:val="single" w:sz="4" w:space="0" w:color="auto"/>
              <w:right w:val="single" w:sz="4" w:space="0" w:color="auto"/>
            </w:tcBorders>
            <w:vAlign w:val="center"/>
          </w:tcPr>
          <w:p w14:paraId="462C8C8B" w14:textId="12C773A1" w:rsidR="00F0421B" w:rsidRPr="003C7EDB" w:rsidRDefault="00F0421B" w:rsidP="00F0421B">
            <w:pPr>
              <w:widowControl w:val="0"/>
              <w:spacing w:after="0" w:line="240" w:lineRule="auto"/>
              <w:rPr>
                <w:rFonts w:ascii="Times New Roman" w:hAnsi="Times New Roman" w:cs="Times New Roman"/>
                <w:sz w:val="24"/>
                <w:szCs w:val="24"/>
              </w:rPr>
            </w:pPr>
          </w:p>
        </w:tc>
      </w:tr>
      <w:tr w:rsidR="00F0421B" w:rsidRPr="003C7EDB" w14:paraId="7A94C876" w14:textId="77777777" w:rsidTr="00F0421B">
        <w:trPr>
          <w:trHeight w:val="262"/>
        </w:trPr>
        <w:tc>
          <w:tcPr>
            <w:tcW w:w="7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B05DB1" w14:textId="77777777" w:rsidR="00F0421B" w:rsidRPr="003C7EDB" w:rsidRDefault="00F0421B" w:rsidP="00F0421B">
            <w:pPr>
              <w:widowControl w:val="0"/>
              <w:spacing w:after="0" w:line="240" w:lineRule="auto"/>
              <w:ind w:left="142"/>
              <w:rPr>
                <w:rFonts w:ascii="Times New Roman" w:hAnsi="Times New Roman" w:cs="Times New Roman"/>
                <w:b/>
                <w:sz w:val="24"/>
                <w:szCs w:val="24"/>
              </w:rPr>
            </w:pPr>
            <w:r w:rsidRPr="003C7EDB">
              <w:rPr>
                <w:rFonts w:ascii="Times New Roman" w:hAnsi="Times New Roman" w:cs="Times New Roman"/>
                <w:b/>
                <w:sz w:val="24"/>
                <w:szCs w:val="24"/>
              </w:rPr>
              <w:t>El. paštas</w:t>
            </w:r>
          </w:p>
        </w:tc>
        <w:tc>
          <w:tcPr>
            <w:tcW w:w="1381" w:type="pct"/>
            <w:tcBorders>
              <w:top w:val="single" w:sz="4" w:space="0" w:color="auto"/>
              <w:left w:val="single" w:sz="4" w:space="0" w:color="auto"/>
              <w:bottom w:val="single" w:sz="4" w:space="0" w:color="auto"/>
              <w:right w:val="single" w:sz="4" w:space="0" w:color="auto"/>
            </w:tcBorders>
            <w:vAlign w:val="center"/>
          </w:tcPr>
          <w:p w14:paraId="20BE36D2" w14:textId="772DEE4D" w:rsidR="00F0421B" w:rsidRPr="003C7EDB" w:rsidRDefault="00F0421B" w:rsidP="00F0421B">
            <w:pPr>
              <w:widowControl w:val="0"/>
              <w:spacing w:after="0" w:line="240" w:lineRule="auto"/>
              <w:rPr>
                <w:rFonts w:ascii="Times New Roman" w:hAnsi="Times New Roman" w:cs="Times New Roman"/>
                <w:sz w:val="24"/>
                <w:szCs w:val="24"/>
              </w:rPr>
            </w:pPr>
          </w:p>
        </w:tc>
        <w:tc>
          <w:tcPr>
            <w:tcW w:w="1478" w:type="pct"/>
            <w:tcBorders>
              <w:top w:val="single" w:sz="4" w:space="0" w:color="auto"/>
              <w:left w:val="single" w:sz="4" w:space="0" w:color="auto"/>
              <w:bottom w:val="single" w:sz="4" w:space="0" w:color="auto"/>
              <w:right w:val="single" w:sz="4" w:space="0" w:color="auto"/>
            </w:tcBorders>
            <w:vAlign w:val="center"/>
          </w:tcPr>
          <w:p w14:paraId="7A042560" w14:textId="7A8FBC0B" w:rsidR="00F0421B" w:rsidRPr="003C7EDB" w:rsidRDefault="00F0421B" w:rsidP="00F0421B">
            <w:pPr>
              <w:widowControl w:val="0"/>
              <w:spacing w:after="0" w:line="240" w:lineRule="auto"/>
              <w:rPr>
                <w:rFonts w:ascii="Times New Roman" w:hAnsi="Times New Roman" w:cs="Times New Roman"/>
                <w:sz w:val="24"/>
                <w:szCs w:val="24"/>
                <w:lang w:val="en-US"/>
              </w:rPr>
            </w:pPr>
          </w:p>
        </w:tc>
        <w:tc>
          <w:tcPr>
            <w:tcW w:w="1431" w:type="pct"/>
            <w:tcBorders>
              <w:top w:val="single" w:sz="4" w:space="0" w:color="auto"/>
              <w:left w:val="single" w:sz="4" w:space="0" w:color="auto"/>
              <w:bottom w:val="single" w:sz="4" w:space="0" w:color="auto"/>
              <w:right w:val="single" w:sz="4" w:space="0" w:color="auto"/>
            </w:tcBorders>
            <w:vAlign w:val="center"/>
          </w:tcPr>
          <w:p w14:paraId="0C1AC8C4" w14:textId="3975E2EF" w:rsidR="00F0421B" w:rsidRPr="003C7EDB" w:rsidRDefault="00F0421B" w:rsidP="00F0421B">
            <w:pPr>
              <w:widowControl w:val="0"/>
              <w:spacing w:after="0" w:line="240" w:lineRule="auto"/>
              <w:rPr>
                <w:rFonts w:ascii="Times New Roman" w:hAnsi="Times New Roman" w:cs="Times New Roman"/>
                <w:sz w:val="24"/>
                <w:szCs w:val="24"/>
              </w:rPr>
            </w:pPr>
          </w:p>
        </w:tc>
      </w:tr>
    </w:tbl>
    <w:p w14:paraId="38DB5F16" w14:textId="07B35041" w:rsidR="009829B5" w:rsidRPr="003C7EDB" w:rsidRDefault="009829B5" w:rsidP="004E6298">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11.6. Už Sutarties ir jos pakeitimų paskelbimą pagal VPĮ 86 straipsnio 9 dalies nuostatas atsakingas </w:t>
      </w:r>
      <w:r w:rsidR="00520C26">
        <w:rPr>
          <w:rFonts w:ascii="Times New Roman" w:hAnsi="Times New Roman" w:cs="Times New Roman"/>
          <w:sz w:val="24"/>
          <w:szCs w:val="24"/>
        </w:rPr>
        <w:t xml:space="preserve">Užsakovo arba </w:t>
      </w:r>
      <w:r w:rsidR="002804A3" w:rsidRPr="003C7EDB">
        <w:rPr>
          <w:rFonts w:ascii="Times New Roman" w:hAnsi="Times New Roman" w:cs="Times New Roman"/>
          <w:sz w:val="24"/>
          <w:szCs w:val="24"/>
        </w:rPr>
        <w:t>Mokėtojo</w:t>
      </w:r>
      <w:r w:rsidR="00A800BF" w:rsidRPr="003C7EDB">
        <w:rPr>
          <w:rFonts w:ascii="Times New Roman" w:hAnsi="Times New Roman" w:cs="Times New Roman"/>
          <w:sz w:val="24"/>
          <w:szCs w:val="24"/>
        </w:rPr>
        <w:t xml:space="preserve"> asmuo</w:t>
      </w:r>
      <w:r w:rsidR="004E6298" w:rsidRPr="003C7EDB">
        <w:rPr>
          <w:rFonts w:ascii="Times New Roman" w:hAnsi="Times New Roman" w:cs="Times New Roman"/>
          <w:sz w:val="24"/>
          <w:szCs w:val="24"/>
        </w:rPr>
        <w:t xml:space="preserve">: </w:t>
      </w:r>
      <w:r w:rsidR="003C7EDB" w:rsidRPr="003C7EDB">
        <w:rPr>
          <w:rFonts w:ascii="Times New Roman" w:hAnsi="Times New Roman" w:cs="Times New Roman"/>
          <w:i/>
          <w:iCs/>
          <w:sz w:val="24"/>
          <w:szCs w:val="24"/>
          <w:lang w:bidi="lt-LT"/>
        </w:rPr>
        <w:t>___________________________.</w:t>
      </w:r>
    </w:p>
    <w:p w14:paraId="52DBB186"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11.7. Šalys susirašinėja lietuvių kalba. </w:t>
      </w:r>
    </w:p>
    <w:p w14:paraId="5136360C"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11.8. Užsakovo, Mokėtojo ir Paslaugų teikėjo vienas kitam siunčiami pranešimai turi būti siunčiami </w:t>
      </w:r>
      <w:r w:rsidRPr="003C7EDB">
        <w:rPr>
          <w:rFonts w:ascii="Times New Roman" w:hAnsi="Times New Roman" w:cs="Times New Roman"/>
          <w:sz w:val="24"/>
          <w:szCs w:val="24"/>
        </w:rPr>
        <w:t>Šalių rekvizituose nurodytais pašto adresais, elektroninio pašto adresais arba įteikiami asmeniškai Šalių atstovams. Šaliai pranešus kitą adresą, dokumentai privalo būti siunčiami (įteikiami) naujuoju adresu.</w:t>
      </w:r>
    </w:p>
    <w:p w14:paraId="27C4586E"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11.9. Jeigu Šaliai reikia pranešimo gavimo patvirtinimo, ji nurodo tokį reikalavimą pranešime. Jeigu yra nustatytas atsakymo į rašytinį pranešimą gavimo terminas, Šalis pranešime turėtų nurodyti reikalavimą patvirtinti rašytinio pranešimo gavimą. Bet kuriuo atveju Šalis imasi priemonių, būtinų jos pranešimo gavimui užtikrinti. Pranešimai neturi būti nepagrįstai sulaikomi arba delsiami išsiųsti.</w:t>
      </w:r>
    </w:p>
    <w:p w14:paraId="32814748"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11.10. Apie visus Šalių rekvizitų pakeitimus Šalys privalo raštu informuoti viena kitą per 3 (tris) darbo dienas nuo rekvizitų pasikeitimo dienos. Šalis, per nustatytą terminą neinformavusi kitos Šalies apie rekvizitų pakeitimus, negali reikšti pretenzijų, kad kita šalis netinkamai įvykdė savo įsipareigojimus, jei išsiuntė pranešimus arba atsiskaitė pagal paskutinius žinomus kitos Šalies rekvizitus.</w:t>
      </w:r>
    </w:p>
    <w:p w14:paraId="24986E66" w14:textId="77777777"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 xml:space="preserve">11.11. </w:t>
      </w:r>
      <w:r w:rsidR="001A1107" w:rsidRPr="003C7EDB">
        <w:rPr>
          <w:rFonts w:ascii="Times New Roman" w:hAnsi="Times New Roman" w:cs="Times New Roman"/>
          <w:sz w:val="24"/>
          <w:szCs w:val="24"/>
        </w:rPr>
        <w:t xml:space="preserve">Sutartis sudaroma vienu egzemplioriumi ir pasirašoma </w:t>
      </w:r>
      <w:r w:rsidR="00DF3DF8" w:rsidRPr="003C7EDB">
        <w:rPr>
          <w:rFonts w:ascii="Times New Roman" w:hAnsi="Times New Roman" w:cs="Times New Roman"/>
          <w:sz w:val="24"/>
          <w:szCs w:val="24"/>
        </w:rPr>
        <w:t>Š</w:t>
      </w:r>
      <w:r w:rsidR="001A1107" w:rsidRPr="003C7EDB">
        <w:rPr>
          <w:rFonts w:ascii="Times New Roman" w:hAnsi="Times New Roman" w:cs="Times New Roman"/>
          <w:sz w:val="24"/>
          <w:szCs w:val="24"/>
        </w:rPr>
        <w:t>alių elektroniniais parašais.</w:t>
      </w:r>
    </w:p>
    <w:p w14:paraId="3C7F8F5C" w14:textId="77777777" w:rsidR="00B46B0D" w:rsidRPr="003C7EDB" w:rsidRDefault="00B46B0D" w:rsidP="009829B5">
      <w:pPr>
        <w:spacing w:after="0" w:line="240" w:lineRule="auto"/>
        <w:contextualSpacing/>
        <w:jc w:val="both"/>
        <w:rPr>
          <w:rFonts w:ascii="Times New Roman" w:hAnsi="Times New Roman" w:cs="Times New Roman"/>
          <w:sz w:val="24"/>
          <w:szCs w:val="24"/>
        </w:rPr>
      </w:pPr>
    </w:p>
    <w:p w14:paraId="7483A6F6" w14:textId="1ECB92B0" w:rsidR="009829B5" w:rsidRPr="003C7EDB" w:rsidRDefault="009829B5" w:rsidP="009829B5">
      <w:pPr>
        <w:spacing w:after="0" w:line="240" w:lineRule="auto"/>
        <w:contextualSpacing/>
        <w:jc w:val="center"/>
        <w:rPr>
          <w:rFonts w:ascii="Times New Roman" w:hAnsi="Times New Roman" w:cs="Times New Roman"/>
          <w:b/>
          <w:sz w:val="24"/>
          <w:szCs w:val="24"/>
        </w:rPr>
      </w:pPr>
      <w:r w:rsidRPr="003C7EDB">
        <w:rPr>
          <w:rFonts w:ascii="Times New Roman" w:hAnsi="Times New Roman" w:cs="Times New Roman"/>
          <w:b/>
          <w:sz w:val="24"/>
          <w:szCs w:val="24"/>
        </w:rPr>
        <w:t>X</w:t>
      </w:r>
      <w:r w:rsidR="00515B05">
        <w:rPr>
          <w:rFonts w:ascii="Times New Roman" w:hAnsi="Times New Roman" w:cs="Times New Roman"/>
          <w:b/>
          <w:sz w:val="24"/>
          <w:szCs w:val="24"/>
        </w:rPr>
        <w:t>I</w:t>
      </w:r>
      <w:r w:rsidRPr="003C7EDB">
        <w:rPr>
          <w:rFonts w:ascii="Times New Roman" w:hAnsi="Times New Roman" w:cs="Times New Roman"/>
          <w:b/>
          <w:sz w:val="24"/>
          <w:szCs w:val="24"/>
        </w:rPr>
        <w:t>I. SUTARTIES PRIEDAI</w:t>
      </w:r>
    </w:p>
    <w:p w14:paraId="79A91CF5" w14:textId="77777777" w:rsidR="009829B5" w:rsidRPr="003C7EDB" w:rsidRDefault="009829B5" w:rsidP="009829B5">
      <w:pPr>
        <w:spacing w:after="0" w:line="240" w:lineRule="auto"/>
        <w:ind w:firstLine="851"/>
        <w:contextualSpacing/>
        <w:jc w:val="center"/>
        <w:rPr>
          <w:rFonts w:ascii="Times New Roman" w:hAnsi="Times New Roman" w:cs="Times New Roman"/>
          <w:b/>
          <w:sz w:val="24"/>
          <w:szCs w:val="24"/>
        </w:rPr>
      </w:pPr>
    </w:p>
    <w:p w14:paraId="67C8CAED" w14:textId="2B1590F1"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w:t>
      </w:r>
      <w:r w:rsidR="00515B05">
        <w:rPr>
          <w:rFonts w:ascii="Times New Roman" w:hAnsi="Times New Roman" w:cs="Times New Roman"/>
          <w:sz w:val="24"/>
          <w:szCs w:val="24"/>
        </w:rPr>
        <w:t>2</w:t>
      </w:r>
      <w:r w:rsidRPr="003C7EDB">
        <w:rPr>
          <w:rFonts w:ascii="Times New Roman" w:hAnsi="Times New Roman" w:cs="Times New Roman"/>
          <w:sz w:val="24"/>
          <w:szCs w:val="24"/>
        </w:rPr>
        <w:t>.1. Visi Sutart</w:t>
      </w:r>
      <w:r w:rsidR="00527483">
        <w:rPr>
          <w:rFonts w:ascii="Times New Roman" w:hAnsi="Times New Roman" w:cs="Times New Roman"/>
          <w:sz w:val="24"/>
          <w:szCs w:val="24"/>
        </w:rPr>
        <w:t>ies</w:t>
      </w:r>
      <w:r w:rsidR="00F0421B" w:rsidRPr="003C7EDB">
        <w:rPr>
          <w:sz w:val="24"/>
          <w:szCs w:val="24"/>
        </w:rPr>
        <w:t xml:space="preserve"> </w:t>
      </w:r>
      <w:r w:rsidRPr="003C7EDB">
        <w:rPr>
          <w:rFonts w:ascii="Times New Roman" w:hAnsi="Times New Roman" w:cs="Times New Roman"/>
          <w:sz w:val="24"/>
          <w:szCs w:val="24"/>
        </w:rPr>
        <w:t>priedai yra neatskiriamos Sutarties dalys. Kilus ginčams dėl Sutarties ir jos priedų teksto skirtingo interpretavimo, Šalys įsipareigoja vadovautis Sutarties tekstu.</w:t>
      </w:r>
    </w:p>
    <w:p w14:paraId="1D1DE3E8" w14:textId="6DA5B1D4" w:rsidR="009829B5" w:rsidRPr="003C7EDB" w:rsidRDefault="009829B5" w:rsidP="009829B5">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w:t>
      </w:r>
      <w:r w:rsidR="00515B05">
        <w:rPr>
          <w:rFonts w:ascii="Times New Roman" w:hAnsi="Times New Roman" w:cs="Times New Roman"/>
          <w:sz w:val="24"/>
          <w:szCs w:val="24"/>
        </w:rPr>
        <w:t>2</w:t>
      </w:r>
      <w:r w:rsidRPr="003C7EDB">
        <w:rPr>
          <w:rFonts w:ascii="Times New Roman" w:hAnsi="Times New Roman" w:cs="Times New Roman"/>
          <w:sz w:val="24"/>
          <w:szCs w:val="24"/>
        </w:rPr>
        <w:t>.2. Sutarties priedai:</w:t>
      </w:r>
    </w:p>
    <w:p w14:paraId="1EBCEDC9" w14:textId="17285971" w:rsidR="009829B5" w:rsidRPr="003C7EDB" w:rsidRDefault="001C7C52" w:rsidP="009829B5">
      <w:pPr>
        <w:spacing w:after="0" w:line="240" w:lineRule="auto"/>
        <w:ind w:firstLine="567"/>
        <w:jc w:val="both"/>
        <w:rPr>
          <w:rFonts w:ascii="Times New Roman" w:hAnsi="Times New Roman" w:cs="Times New Roman"/>
          <w:bCs/>
          <w:sz w:val="24"/>
          <w:szCs w:val="24"/>
        </w:rPr>
      </w:pPr>
      <w:r w:rsidRPr="003C7EDB">
        <w:rPr>
          <w:rFonts w:ascii="Times New Roman" w:hAnsi="Times New Roman" w:cs="Times New Roman"/>
          <w:sz w:val="24"/>
          <w:szCs w:val="24"/>
        </w:rPr>
        <w:t>1</w:t>
      </w:r>
      <w:r w:rsidR="00515B05">
        <w:rPr>
          <w:rFonts w:ascii="Times New Roman" w:hAnsi="Times New Roman" w:cs="Times New Roman"/>
          <w:sz w:val="24"/>
          <w:szCs w:val="24"/>
        </w:rPr>
        <w:t>2</w:t>
      </w:r>
      <w:r w:rsidRPr="003C7EDB">
        <w:rPr>
          <w:rFonts w:ascii="Times New Roman" w:hAnsi="Times New Roman" w:cs="Times New Roman"/>
          <w:sz w:val="24"/>
          <w:szCs w:val="24"/>
        </w:rPr>
        <w:t>.2.1. „</w:t>
      </w:r>
      <w:r w:rsidR="003C7EDB" w:rsidRPr="003C7EDB">
        <w:rPr>
          <w:rFonts w:ascii="Times New Roman" w:hAnsi="Times New Roman" w:cs="Times New Roman"/>
          <w:sz w:val="24"/>
          <w:szCs w:val="24"/>
        </w:rPr>
        <w:t xml:space="preserve">Nepriklausomų UAB ILTE </w:t>
      </w:r>
      <w:r w:rsidR="003C7EDB" w:rsidRPr="003C7EDB">
        <w:rPr>
          <w:rFonts w:ascii="Times New Roman" w:hAnsi="Times New Roman" w:cs="Times New Roman"/>
          <w:spacing w:val="-4"/>
          <w:sz w:val="24"/>
          <w:szCs w:val="24"/>
          <w:lang w:eastAsia="ar-SA"/>
        </w:rPr>
        <w:t>audito ir kontrolės komiteto narių paieškos ir atrankos bei vertinimo paslaugų</w:t>
      </w:r>
      <w:r w:rsidR="003C7EDB" w:rsidRPr="003C7EDB">
        <w:rPr>
          <w:rFonts w:ascii="Times New Roman" w:hAnsi="Times New Roman" w:cs="Times New Roman"/>
          <w:b/>
          <w:bCs/>
          <w:spacing w:val="-4"/>
          <w:sz w:val="24"/>
          <w:szCs w:val="24"/>
          <w:lang w:eastAsia="ar-SA"/>
        </w:rPr>
        <w:t xml:space="preserve"> </w:t>
      </w:r>
      <w:r w:rsidR="00F52A59" w:rsidRPr="003C7EDB">
        <w:rPr>
          <w:rFonts w:ascii="Times New Roman" w:hAnsi="Times New Roman" w:cs="Times New Roman"/>
          <w:sz w:val="24"/>
          <w:szCs w:val="24"/>
        </w:rPr>
        <w:t>t</w:t>
      </w:r>
      <w:r w:rsidRPr="003C7EDB">
        <w:rPr>
          <w:rFonts w:ascii="Times New Roman" w:hAnsi="Times New Roman" w:cs="Times New Roman"/>
          <w:sz w:val="24"/>
          <w:szCs w:val="24"/>
        </w:rPr>
        <w:t>echninė specifikacija“ – 1 priedas;</w:t>
      </w:r>
    </w:p>
    <w:p w14:paraId="504F863D" w14:textId="3B9E58D8" w:rsidR="001C7C52" w:rsidRPr="003C7EDB" w:rsidRDefault="001C7C52" w:rsidP="001A1107">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w:t>
      </w:r>
      <w:r w:rsidR="00515B05">
        <w:rPr>
          <w:rFonts w:ascii="Times New Roman" w:hAnsi="Times New Roman" w:cs="Times New Roman"/>
          <w:sz w:val="24"/>
          <w:szCs w:val="24"/>
        </w:rPr>
        <w:t>2</w:t>
      </w:r>
      <w:r w:rsidRPr="003C7EDB">
        <w:rPr>
          <w:rFonts w:ascii="Times New Roman" w:hAnsi="Times New Roman" w:cs="Times New Roman"/>
          <w:sz w:val="24"/>
          <w:szCs w:val="24"/>
        </w:rPr>
        <w:t>.2.2. „</w:t>
      </w:r>
      <w:r w:rsidR="003C7EDB" w:rsidRPr="003C7EDB">
        <w:rPr>
          <w:rFonts w:ascii="Times New Roman" w:hAnsi="Times New Roman" w:cs="Times New Roman"/>
          <w:sz w:val="24"/>
          <w:szCs w:val="24"/>
        </w:rPr>
        <w:t xml:space="preserve">Nepriklausomų UAB ILTE </w:t>
      </w:r>
      <w:r w:rsidR="003C7EDB" w:rsidRPr="003C7EDB">
        <w:rPr>
          <w:rFonts w:ascii="Times New Roman" w:hAnsi="Times New Roman" w:cs="Times New Roman"/>
          <w:spacing w:val="-4"/>
          <w:sz w:val="24"/>
          <w:szCs w:val="24"/>
          <w:lang w:eastAsia="ar-SA"/>
        </w:rPr>
        <w:t>audito ir kontrolės komiteto narių paieškos ir atrankos bei vertinimo paslaugų</w:t>
      </w:r>
      <w:r w:rsidRPr="003C7EDB">
        <w:rPr>
          <w:rFonts w:ascii="Times New Roman" w:hAnsi="Times New Roman" w:cs="Times New Roman"/>
          <w:sz w:val="24"/>
          <w:szCs w:val="24"/>
        </w:rPr>
        <w:t xml:space="preserve"> pasiūlymas“ – 2 priedas</w:t>
      </w:r>
      <w:r w:rsidR="00A800BF" w:rsidRPr="003C7EDB">
        <w:rPr>
          <w:rFonts w:ascii="Times New Roman" w:hAnsi="Times New Roman" w:cs="Times New Roman"/>
          <w:sz w:val="24"/>
          <w:szCs w:val="24"/>
        </w:rPr>
        <w:t>;</w:t>
      </w:r>
    </w:p>
    <w:p w14:paraId="479BDC9E" w14:textId="0D07A790" w:rsidR="001A1107" w:rsidRPr="003C7EDB" w:rsidRDefault="009829B5" w:rsidP="001A1107">
      <w:pPr>
        <w:spacing w:after="0" w:line="240" w:lineRule="auto"/>
        <w:ind w:firstLine="567"/>
        <w:contextualSpacing/>
        <w:jc w:val="both"/>
        <w:rPr>
          <w:rFonts w:ascii="Times New Roman" w:hAnsi="Times New Roman" w:cs="Times New Roman"/>
          <w:sz w:val="24"/>
          <w:szCs w:val="24"/>
        </w:rPr>
      </w:pPr>
      <w:r w:rsidRPr="003C7EDB">
        <w:rPr>
          <w:rFonts w:ascii="Times New Roman" w:hAnsi="Times New Roman" w:cs="Times New Roman"/>
          <w:sz w:val="24"/>
          <w:szCs w:val="24"/>
        </w:rPr>
        <w:t>1</w:t>
      </w:r>
      <w:r w:rsidR="00515B05">
        <w:rPr>
          <w:rFonts w:ascii="Times New Roman" w:hAnsi="Times New Roman" w:cs="Times New Roman"/>
          <w:sz w:val="24"/>
          <w:szCs w:val="24"/>
        </w:rPr>
        <w:t>2</w:t>
      </w:r>
      <w:r w:rsidRPr="003C7EDB">
        <w:rPr>
          <w:rFonts w:ascii="Times New Roman" w:hAnsi="Times New Roman" w:cs="Times New Roman"/>
          <w:sz w:val="24"/>
          <w:szCs w:val="24"/>
        </w:rPr>
        <w:t>.2.3. „Paslaugų perdavimo-p</w:t>
      </w:r>
      <w:r w:rsidR="0033508D" w:rsidRPr="003C7EDB">
        <w:rPr>
          <w:rFonts w:ascii="Times New Roman" w:hAnsi="Times New Roman" w:cs="Times New Roman"/>
          <w:sz w:val="24"/>
          <w:szCs w:val="24"/>
        </w:rPr>
        <w:t xml:space="preserve">riėmimo akto forma“ – </w:t>
      </w:r>
      <w:r w:rsidR="00590110" w:rsidRPr="003C7EDB">
        <w:rPr>
          <w:rFonts w:ascii="Times New Roman" w:hAnsi="Times New Roman" w:cs="Times New Roman"/>
          <w:sz w:val="24"/>
          <w:szCs w:val="24"/>
        </w:rPr>
        <w:t>3</w:t>
      </w:r>
      <w:r w:rsidR="0033508D" w:rsidRPr="003C7EDB">
        <w:rPr>
          <w:rFonts w:ascii="Times New Roman" w:hAnsi="Times New Roman" w:cs="Times New Roman"/>
          <w:sz w:val="24"/>
          <w:szCs w:val="24"/>
        </w:rPr>
        <w:t xml:space="preserve"> priedas</w:t>
      </w:r>
      <w:r w:rsidR="001C7C52" w:rsidRPr="003C7EDB">
        <w:rPr>
          <w:rFonts w:ascii="Times New Roman" w:hAnsi="Times New Roman" w:cs="Times New Roman"/>
          <w:sz w:val="24"/>
          <w:szCs w:val="24"/>
        </w:rPr>
        <w:t>.</w:t>
      </w:r>
    </w:p>
    <w:p w14:paraId="6E4610D2" w14:textId="77777777" w:rsidR="001A1107" w:rsidRPr="003C7EDB" w:rsidRDefault="001A1107" w:rsidP="001A1107">
      <w:pPr>
        <w:spacing w:after="0" w:line="240" w:lineRule="auto"/>
        <w:ind w:firstLine="567"/>
        <w:contextualSpacing/>
        <w:jc w:val="both"/>
        <w:rPr>
          <w:rFonts w:ascii="Times New Roman" w:hAnsi="Times New Roman" w:cs="Times New Roman"/>
          <w:sz w:val="24"/>
          <w:szCs w:val="24"/>
        </w:rPr>
      </w:pPr>
    </w:p>
    <w:p w14:paraId="11003730" w14:textId="55D125F2" w:rsidR="009829B5" w:rsidRPr="003C7EDB" w:rsidRDefault="009829B5" w:rsidP="001A1107">
      <w:pPr>
        <w:spacing w:after="0" w:line="240" w:lineRule="auto"/>
        <w:contextualSpacing/>
        <w:jc w:val="center"/>
        <w:rPr>
          <w:rFonts w:ascii="Times New Roman" w:hAnsi="Times New Roman" w:cs="Times New Roman"/>
          <w:b/>
          <w:sz w:val="24"/>
          <w:szCs w:val="24"/>
        </w:rPr>
      </w:pPr>
      <w:r w:rsidRPr="003C7EDB">
        <w:rPr>
          <w:rFonts w:ascii="Times New Roman" w:hAnsi="Times New Roman" w:cs="Times New Roman"/>
          <w:b/>
          <w:sz w:val="24"/>
          <w:szCs w:val="24"/>
        </w:rPr>
        <w:t>XI</w:t>
      </w:r>
      <w:r w:rsidR="00515B05">
        <w:rPr>
          <w:rFonts w:ascii="Times New Roman" w:hAnsi="Times New Roman" w:cs="Times New Roman"/>
          <w:b/>
          <w:sz w:val="24"/>
          <w:szCs w:val="24"/>
        </w:rPr>
        <w:t>I</w:t>
      </w:r>
      <w:r w:rsidRPr="003C7EDB">
        <w:rPr>
          <w:rFonts w:ascii="Times New Roman" w:hAnsi="Times New Roman" w:cs="Times New Roman"/>
          <w:b/>
          <w:sz w:val="24"/>
          <w:szCs w:val="24"/>
        </w:rPr>
        <w:t>I. ŠALIŲ REKVIZITAI IR PARAŠAI</w:t>
      </w:r>
    </w:p>
    <w:p w14:paraId="327FE5FD" w14:textId="77777777" w:rsidR="00B011EB" w:rsidRPr="003C7EDB" w:rsidRDefault="00B011EB" w:rsidP="001A1107">
      <w:pPr>
        <w:spacing w:after="0" w:line="240" w:lineRule="auto"/>
        <w:contextualSpacing/>
        <w:jc w:val="center"/>
        <w:rPr>
          <w:rFonts w:ascii="Times New Roman" w:hAnsi="Times New Roman" w:cs="Times New Roman"/>
          <w:b/>
          <w:sz w:val="24"/>
          <w:szCs w:val="24"/>
        </w:rPr>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7"/>
        <w:gridCol w:w="3209"/>
        <w:gridCol w:w="3210"/>
      </w:tblGrid>
      <w:tr w:rsidR="005F14BC" w:rsidRPr="003C7EDB" w14:paraId="03E22878" w14:textId="77777777" w:rsidTr="001C7C52">
        <w:tc>
          <w:tcPr>
            <w:tcW w:w="3067" w:type="dxa"/>
          </w:tcPr>
          <w:p w14:paraId="110AC598" w14:textId="77777777" w:rsidR="004E6298" w:rsidRPr="003C7EDB" w:rsidRDefault="004E6298" w:rsidP="004E6298">
            <w:pPr>
              <w:spacing w:after="0" w:line="240" w:lineRule="auto"/>
              <w:rPr>
                <w:rFonts w:ascii="Times New Roman" w:hAnsi="Times New Roman" w:cs="Times New Roman"/>
                <w:b/>
                <w:sz w:val="24"/>
                <w:szCs w:val="24"/>
              </w:rPr>
            </w:pPr>
            <w:r w:rsidRPr="003C7EDB">
              <w:rPr>
                <w:rFonts w:ascii="Times New Roman" w:hAnsi="Times New Roman" w:cs="Times New Roman"/>
                <w:b/>
                <w:sz w:val="24"/>
                <w:szCs w:val="24"/>
              </w:rPr>
              <w:t>MOKĖTOJAS</w:t>
            </w:r>
          </w:p>
          <w:p w14:paraId="654B10DD" w14:textId="3108578F" w:rsidR="004E6298" w:rsidRPr="003C7EDB" w:rsidRDefault="003C7EDB" w:rsidP="004E6298">
            <w:pPr>
              <w:spacing w:after="0" w:line="240" w:lineRule="auto"/>
              <w:rPr>
                <w:rFonts w:ascii="Times New Roman" w:hAnsi="Times New Roman" w:cs="Times New Roman"/>
                <w:b/>
                <w:sz w:val="24"/>
                <w:szCs w:val="24"/>
              </w:rPr>
            </w:pPr>
            <w:r w:rsidRPr="003C7EDB">
              <w:rPr>
                <w:rFonts w:ascii="Times New Roman" w:hAnsi="Times New Roman" w:cs="Times New Roman"/>
                <w:b/>
                <w:sz w:val="24"/>
                <w:szCs w:val="24"/>
              </w:rPr>
              <w:t>UAB ILTE</w:t>
            </w:r>
          </w:p>
          <w:p w14:paraId="0BD2D46A" w14:textId="77777777" w:rsidR="004E6298" w:rsidRPr="003C7EDB" w:rsidRDefault="004E6298" w:rsidP="004E6298">
            <w:pPr>
              <w:spacing w:after="0" w:line="240" w:lineRule="auto"/>
              <w:rPr>
                <w:rFonts w:ascii="Times New Roman" w:hAnsi="Times New Roman" w:cs="Times New Roman"/>
                <w:bCs/>
                <w:sz w:val="24"/>
                <w:szCs w:val="24"/>
              </w:rPr>
            </w:pPr>
          </w:p>
          <w:p w14:paraId="4A9315C9" w14:textId="77777777" w:rsidR="00F0421B" w:rsidRPr="003C7EDB" w:rsidRDefault="00F0421B" w:rsidP="004E6298">
            <w:pPr>
              <w:spacing w:after="0" w:line="240" w:lineRule="auto"/>
              <w:rPr>
                <w:rFonts w:ascii="Times New Roman" w:hAnsi="Times New Roman" w:cs="Times New Roman"/>
                <w:bCs/>
                <w:sz w:val="24"/>
                <w:szCs w:val="24"/>
              </w:rPr>
            </w:pPr>
          </w:p>
          <w:p w14:paraId="5A271C10" w14:textId="21B9974A" w:rsidR="00F0421B" w:rsidRPr="003C7EDB" w:rsidRDefault="00F0421B" w:rsidP="004E6298">
            <w:pPr>
              <w:spacing w:after="0" w:line="240" w:lineRule="auto"/>
              <w:rPr>
                <w:rFonts w:ascii="Times New Roman" w:hAnsi="Times New Roman" w:cs="Times New Roman"/>
                <w:bCs/>
                <w:sz w:val="24"/>
                <w:szCs w:val="24"/>
              </w:rPr>
            </w:pPr>
          </w:p>
        </w:tc>
        <w:tc>
          <w:tcPr>
            <w:tcW w:w="3209" w:type="dxa"/>
          </w:tcPr>
          <w:p w14:paraId="66A69553" w14:textId="77777777" w:rsidR="005F14BC" w:rsidRPr="003C7EDB" w:rsidRDefault="005F14BC" w:rsidP="005F14BC">
            <w:pPr>
              <w:keepNext/>
              <w:spacing w:after="0" w:line="240" w:lineRule="auto"/>
              <w:outlineLvl w:val="1"/>
              <w:rPr>
                <w:rFonts w:ascii="Times New Roman" w:eastAsia="Times New Roman" w:hAnsi="Times New Roman" w:cs="Times New Roman"/>
                <w:b/>
                <w:sz w:val="24"/>
                <w:szCs w:val="24"/>
              </w:rPr>
            </w:pPr>
            <w:r w:rsidRPr="003C7EDB">
              <w:rPr>
                <w:rFonts w:ascii="Times New Roman" w:eastAsia="Times New Roman" w:hAnsi="Times New Roman" w:cs="Times New Roman"/>
                <w:b/>
                <w:sz w:val="24"/>
                <w:szCs w:val="24"/>
              </w:rPr>
              <w:t>UŽSAKOVAS</w:t>
            </w:r>
          </w:p>
          <w:p w14:paraId="5BF6C8C6" w14:textId="589D9948" w:rsidR="005F14BC" w:rsidRPr="003C7EDB" w:rsidRDefault="005F14BC" w:rsidP="005F14BC">
            <w:pPr>
              <w:spacing w:after="0" w:line="240" w:lineRule="auto"/>
              <w:rPr>
                <w:rFonts w:ascii="Times New Roman" w:hAnsi="Times New Roman" w:cs="Times New Roman"/>
                <w:sz w:val="24"/>
                <w:szCs w:val="24"/>
              </w:rPr>
            </w:pPr>
            <w:r w:rsidRPr="003C7EDB">
              <w:rPr>
                <w:rFonts w:ascii="Times New Roman" w:eastAsia="Times New Roman" w:hAnsi="Times New Roman" w:cs="Times New Roman"/>
                <w:b/>
                <w:sz w:val="24"/>
                <w:szCs w:val="24"/>
              </w:rPr>
              <w:t>Lietuvos Respublikos finansų ministerija</w:t>
            </w:r>
            <w:r w:rsidRPr="003C7EDB">
              <w:rPr>
                <w:rFonts w:ascii="Times New Roman" w:hAnsi="Times New Roman" w:cs="Times New Roman"/>
                <w:sz w:val="24"/>
                <w:szCs w:val="24"/>
              </w:rPr>
              <w:t xml:space="preserve"> </w:t>
            </w:r>
          </w:p>
          <w:p w14:paraId="7B775648" w14:textId="1161473E" w:rsidR="005F14BC" w:rsidRPr="003C7EDB" w:rsidRDefault="005F14BC" w:rsidP="005F14BC">
            <w:pPr>
              <w:spacing w:after="0" w:line="240" w:lineRule="auto"/>
              <w:rPr>
                <w:rFonts w:ascii="Times New Roman" w:hAnsi="Times New Roman" w:cs="Times New Roman"/>
                <w:sz w:val="24"/>
                <w:szCs w:val="24"/>
              </w:rPr>
            </w:pPr>
            <w:r w:rsidRPr="003C7EDB">
              <w:rPr>
                <w:rFonts w:ascii="Times New Roman" w:hAnsi="Times New Roman" w:cs="Times New Roman"/>
                <w:sz w:val="24"/>
                <w:szCs w:val="24"/>
              </w:rPr>
              <w:t>Lukiškių g. 2, 01512 Vilnius</w:t>
            </w:r>
          </w:p>
          <w:p w14:paraId="2C3609DC" w14:textId="77777777" w:rsidR="005F14BC" w:rsidRPr="003C7EDB" w:rsidRDefault="005F14BC" w:rsidP="005F14BC">
            <w:pPr>
              <w:spacing w:after="0" w:line="240" w:lineRule="auto"/>
              <w:rPr>
                <w:rFonts w:ascii="Times New Roman" w:hAnsi="Times New Roman" w:cs="Times New Roman"/>
                <w:sz w:val="24"/>
                <w:szCs w:val="24"/>
              </w:rPr>
            </w:pPr>
            <w:r w:rsidRPr="003C7EDB">
              <w:rPr>
                <w:rFonts w:ascii="Times New Roman" w:eastAsia="Times New Roman" w:hAnsi="Times New Roman" w:cs="Times New Roman"/>
                <w:bCs/>
                <w:color w:val="000000" w:themeColor="text1"/>
                <w:sz w:val="24"/>
                <w:szCs w:val="24"/>
              </w:rPr>
              <w:t xml:space="preserve">Juridinio asmens kodas </w:t>
            </w:r>
            <w:r w:rsidRPr="003C7EDB">
              <w:rPr>
                <w:rFonts w:ascii="Times New Roman" w:hAnsi="Times New Roman" w:cs="Times New Roman"/>
                <w:sz w:val="24"/>
                <w:szCs w:val="24"/>
              </w:rPr>
              <w:t>288601650</w:t>
            </w:r>
          </w:p>
          <w:p w14:paraId="30250095" w14:textId="77777777" w:rsidR="005F14BC" w:rsidRPr="003C7EDB" w:rsidRDefault="005F14BC" w:rsidP="005F14BC">
            <w:pPr>
              <w:spacing w:after="0" w:line="240" w:lineRule="auto"/>
              <w:jc w:val="both"/>
              <w:textAlignment w:val="baseline"/>
              <w:rPr>
                <w:rFonts w:ascii="Times New Roman" w:eastAsia="Times New Roman" w:hAnsi="Times New Roman" w:cs="Times New Roman"/>
                <w:bCs/>
                <w:sz w:val="24"/>
                <w:szCs w:val="24"/>
                <w:lang w:eastAsia="lt-LT"/>
              </w:rPr>
            </w:pPr>
            <w:r w:rsidRPr="003C7EDB">
              <w:rPr>
                <w:rFonts w:ascii="Times New Roman" w:eastAsia="Times New Roman" w:hAnsi="Times New Roman" w:cs="Times New Roman"/>
                <w:bCs/>
                <w:sz w:val="24"/>
                <w:szCs w:val="24"/>
                <w:lang w:eastAsia="lt-LT"/>
              </w:rPr>
              <w:t>A. s. Nr.: LT37 4040 0636 1000 0170</w:t>
            </w:r>
          </w:p>
          <w:p w14:paraId="16942ECC" w14:textId="77777777" w:rsidR="005F14BC" w:rsidRPr="003C7EDB" w:rsidRDefault="005F14BC" w:rsidP="005F14BC">
            <w:pPr>
              <w:spacing w:after="0" w:line="240" w:lineRule="auto"/>
              <w:jc w:val="both"/>
              <w:textAlignment w:val="baseline"/>
              <w:rPr>
                <w:rFonts w:ascii="Times New Roman" w:eastAsia="Times New Roman" w:hAnsi="Times New Roman" w:cs="Times New Roman"/>
                <w:bCs/>
                <w:sz w:val="24"/>
                <w:szCs w:val="24"/>
                <w:lang w:eastAsia="lt-LT"/>
              </w:rPr>
            </w:pPr>
            <w:r w:rsidRPr="003C7EDB">
              <w:rPr>
                <w:rFonts w:ascii="Times New Roman" w:eastAsia="Times New Roman" w:hAnsi="Times New Roman" w:cs="Times New Roman"/>
                <w:bCs/>
                <w:sz w:val="24"/>
                <w:szCs w:val="24"/>
                <w:lang w:eastAsia="lt-LT"/>
              </w:rPr>
              <w:t>SWIFT BIC kodas MFRLLT22XXX</w:t>
            </w:r>
          </w:p>
          <w:p w14:paraId="4DD3F358" w14:textId="77777777" w:rsidR="005F14BC" w:rsidRPr="003C7EDB" w:rsidRDefault="005F14BC" w:rsidP="005F14BC">
            <w:pPr>
              <w:spacing w:after="0" w:line="240" w:lineRule="auto"/>
              <w:rPr>
                <w:rFonts w:ascii="Times New Roman" w:hAnsi="Times New Roman" w:cs="Times New Roman"/>
                <w:sz w:val="24"/>
                <w:szCs w:val="24"/>
              </w:rPr>
            </w:pPr>
            <w:r w:rsidRPr="003C7EDB">
              <w:rPr>
                <w:rFonts w:ascii="Times New Roman" w:eastAsia="Times New Roman" w:hAnsi="Times New Roman" w:cs="Times New Roman"/>
                <w:sz w:val="24"/>
                <w:szCs w:val="24"/>
                <w:lang w:eastAsia="lt-LT"/>
              </w:rPr>
              <w:t>Finansų įstaigos kodas 40400</w:t>
            </w:r>
          </w:p>
          <w:p w14:paraId="572B4964" w14:textId="77777777" w:rsidR="005F14BC" w:rsidRPr="003C7EDB" w:rsidRDefault="005F14BC" w:rsidP="005F14BC">
            <w:pPr>
              <w:spacing w:after="0" w:line="240" w:lineRule="auto"/>
              <w:rPr>
                <w:rFonts w:ascii="Times New Roman" w:eastAsia="Calibri" w:hAnsi="Times New Roman" w:cs="Times New Roman"/>
                <w:sz w:val="24"/>
                <w:szCs w:val="24"/>
              </w:rPr>
            </w:pPr>
            <w:r w:rsidRPr="003C7EDB">
              <w:rPr>
                <w:rFonts w:ascii="Times New Roman" w:eastAsia="Times New Roman" w:hAnsi="Times New Roman" w:cs="Times New Roman"/>
                <w:color w:val="000000" w:themeColor="text1"/>
                <w:sz w:val="24"/>
                <w:szCs w:val="24"/>
              </w:rPr>
              <w:t xml:space="preserve">El. p.: </w:t>
            </w:r>
            <w:hyperlink r:id="rId9" w:history="1">
              <w:r w:rsidRPr="003C7EDB">
                <w:rPr>
                  <w:rStyle w:val="Hipersaitas"/>
                  <w:rFonts w:ascii="Times New Roman" w:eastAsia="Calibri" w:hAnsi="Times New Roman" w:cs="Times New Roman"/>
                  <w:sz w:val="24"/>
                  <w:szCs w:val="24"/>
                </w:rPr>
                <w:t>finmin@finmin.lt</w:t>
              </w:r>
            </w:hyperlink>
          </w:p>
          <w:p w14:paraId="3C5E37DE" w14:textId="77777777" w:rsidR="005F14BC" w:rsidRPr="003C7EDB" w:rsidRDefault="005F14BC" w:rsidP="00B011EB">
            <w:pPr>
              <w:spacing w:after="0" w:line="240" w:lineRule="auto"/>
              <w:rPr>
                <w:rFonts w:ascii="Times New Roman" w:eastAsia="Calibri" w:hAnsi="Times New Roman" w:cs="Times New Roman"/>
                <w:sz w:val="24"/>
                <w:szCs w:val="24"/>
              </w:rPr>
            </w:pPr>
            <w:r w:rsidRPr="003C7EDB">
              <w:rPr>
                <w:rFonts w:ascii="Times New Roman" w:eastAsia="Calibri" w:hAnsi="Times New Roman" w:cs="Times New Roman"/>
                <w:sz w:val="24"/>
                <w:szCs w:val="24"/>
              </w:rPr>
              <w:t>Tel.: +370 523 90000</w:t>
            </w:r>
          </w:p>
          <w:p w14:paraId="500E2BE9" w14:textId="77777777" w:rsidR="00F0421B" w:rsidRPr="003C7EDB" w:rsidRDefault="00F0421B" w:rsidP="00B011EB">
            <w:pPr>
              <w:spacing w:after="0" w:line="240" w:lineRule="auto"/>
              <w:rPr>
                <w:rFonts w:ascii="Times New Roman" w:eastAsia="Calibri" w:hAnsi="Times New Roman" w:cs="Times New Roman"/>
                <w:b/>
                <w:sz w:val="24"/>
                <w:szCs w:val="24"/>
              </w:rPr>
            </w:pPr>
          </w:p>
          <w:p w14:paraId="296C6CB4" w14:textId="1C8B039D" w:rsidR="00F0421B" w:rsidRPr="003C7EDB" w:rsidRDefault="00F0421B" w:rsidP="003C7EDB">
            <w:pPr>
              <w:spacing w:after="0" w:line="240" w:lineRule="auto"/>
              <w:rPr>
                <w:rFonts w:ascii="Times New Roman" w:hAnsi="Times New Roman" w:cs="Times New Roman"/>
                <w:b/>
                <w:sz w:val="24"/>
                <w:szCs w:val="24"/>
              </w:rPr>
            </w:pPr>
          </w:p>
        </w:tc>
        <w:tc>
          <w:tcPr>
            <w:tcW w:w="3210" w:type="dxa"/>
          </w:tcPr>
          <w:p w14:paraId="1A367C14" w14:textId="77777777" w:rsidR="008855B5" w:rsidRPr="003C7EDB" w:rsidRDefault="008855B5" w:rsidP="008855B5">
            <w:pPr>
              <w:spacing w:after="0" w:line="240" w:lineRule="auto"/>
              <w:rPr>
                <w:rFonts w:ascii="Times New Roman" w:hAnsi="Times New Roman" w:cs="Times New Roman"/>
                <w:b/>
                <w:sz w:val="24"/>
                <w:szCs w:val="24"/>
              </w:rPr>
            </w:pPr>
            <w:r w:rsidRPr="003C7EDB">
              <w:rPr>
                <w:rFonts w:ascii="Times New Roman" w:hAnsi="Times New Roman" w:cs="Times New Roman"/>
                <w:b/>
                <w:sz w:val="24"/>
                <w:szCs w:val="24"/>
              </w:rPr>
              <w:t>PASLAUGŲ TEIKĖJAS</w:t>
            </w:r>
          </w:p>
          <w:p w14:paraId="582F4229" w14:textId="2813E1AB" w:rsidR="006D232B" w:rsidRPr="003C7EDB" w:rsidRDefault="006D232B" w:rsidP="006D232B">
            <w:pPr>
              <w:spacing w:after="0" w:line="240" w:lineRule="auto"/>
              <w:rPr>
                <w:rFonts w:ascii="Times New Roman" w:hAnsi="Times New Roman" w:cs="Times New Roman"/>
                <w:bCs/>
                <w:sz w:val="24"/>
                <w:szCs w:val="24"/>
              </w:rPr>
            </w:pPr>
          </w:p>
          <w:p w14:paraId="3F92F588" w14:textId="7BAB2324" w:rsidR="006D232B" w:rsidRPr="003C7EDB" w:rsidRDefault="006D232B" w:rsidP="008855B5">
            <w:pPr>
              <w:spacing w:after="0" w:line="240" w:lineRule="auto"/>
              <w:rPr>
                <w:rFonts w:ascii="Times New Roman" w:hAnsi="Times New Roman" w:cs="Times New Roman"/>
                <w:b/>
                <w:sz w:val="24"/>
                <w:szCs w:val="24"/>
              </w:rPr>
            </w:pPr>
          </w:p>
        </w:tc>
      </w:tr>
    </w:tbl>
    <w:p w14:paraId="5844E2F5" w14:textId="65C3B34F" w:rsidR="005F14BC" w:rsidRPr="003C7EDB" w:rsidRDefault="005F14BC">
      <w:pPr>
        <w:spacing w:after="0" w:line="240" w:lineRule="auto"/>
        <w:rPr>
          <w:rFonts w:ascii="Times New Roman" w:hAnsi="Times New Roman" w:cs="Times New Roman"/>
          <w:sz w:val="24"/>
          <w:szCs w:val="24"/>
        </w:rPr>
      </w:pPr>
      <w:r w:rsidRPr="003C7EDB">
        <w:rPr>
          <w:rFonts w:ascii="Times New Roman" w:hAnsi="Times New Roman" w:cs="Times New Roman"/>
          <w:sz w:val="24"/>
          <w:szCs w:val="24"/>
        </w:rPr>
        <w:br w:type="page"/>
      </w:r>
    </w:p>
    <w:p w14:paraId="2C768B1E" w14:textId="52C30BA8" w:rsidR="003C7EDB" w:rsidRPr="003C7EDB" w:rsidRDefault="007C0AA3" w:rsidP="007C0AA3">
      <w:pPr>
        <w:tabs>
          <w:tab w:val="left" w:pos="5954"/>
        </w:tabs>
        <w:spacing w:after="0" w:line="240" w:lineRule="auto"/>
        <w:ind w:left="5954"/>
        <w:jc w:val="both"/>
        <w:rPr>
          <w:rFonts w:ascii="Times New Roman" w:hAnsi="Times New Roman" w:cs="Times New Roman"/>
          <w:spacing w:val="-4"/>
          <w:sz w:val="20"/>
          <w:szCs w:val="20"/>
          <w:lang w:eastAsia="ar-SA"/>
        </w:rPr>
      </w:pPr>
      <w:r w:rsidRPr="003C7EDB">
        <w:rPr>
          <w:rFonts w:ascii="Times New Roman" w:eastAsia="Calibri" w:hAnsi="Times New Roman" w:cs="Times New Roman"/>
          <w:sz w:val="20"/>
          <w:szCs w:val="20"/>
        </w:rPr>
        <w:lastRenderedPageBreak/>
        <w:t>202</w:t>
      </w:r>
      <w:r w:rsidR="006259B5" w:rsidRPr="003C7EDB">
        <w:rPr>
          <w:rFonts w:ascii="Times New Roman" w:eastAsia="Calibri" w:hAnsi="Times New Roman" w:cs="Times New Roman"/>
          <w:sz w:val="20"/>
          <w:szCs w:val="20"/>
        </w:rPr>
        <w:t>6</w:t>
      </w:r>
      <w:r w:rsidRPr="003C7EDB">
        <w:rPr>
          <w:rFonts w:ascii="Times New Roman" w:eastAsia="Calibri" w:hAnsi="Times New Roman" w:cs="Times New Roman"/>
          <w:sz w:val="20"/>
          <w:szCs w:val="20"/>
        </w:rPr>
        <w:t xml:space="preserve"> m.   d. </w:t>
      </w:r>
      <w:r w:rsidR="003C7EDB" w:rsidRPr="003C7EDB">
        <w:rPr>
          <w:rFonts w:ascii="Times New Roman" w:hAnsi="Times New Roman" w:cs="Times New Roman"/>
          <w:sz w:val="20"/>
          <w:szCs w:val="20"/>
        </w:rPr>
        <w:t xml:space="preserve">Nepriklausomų UAB ILTE </w:t>
      </w:r>
      <w:r w:rsidR="003C7EDB" w:rsidRPr="003C7EDB">
        <w:rPr>
          <w:rFonts w:ascii="Times New Roman" w:hAnsi="Times New Roman" w:cs="Times New Roman"/>
          <w:spacing w:val="-4"/>
          <w:sz w:val="20"/>
          <w:szCs w:val="20"/>
          <w:lang w:eastAsia="ar-SA"/>
        </w:rPr>
        <w:t>audito ir kontrolės komiteto narių paieškos ir atrankos bei vertinimo paslaugų</w:t>
      </w:r>
      <w:r w:rsidRPr="003C7EDB">
        <w:rPr>
          <w:rFonts w:ascii="Times New Roman" w:hAnsi="Times New Roman" w:cs="Times New Roman"/>
          <w:spacing w:val="-4"/>
          <w:sz w:val="20"/>
          <w:szCs w:val="20"/>
          <w:lang w:eastAsia="ar-SA"/>
        </w:rPr>
        <w:t xml:space="preserve"> sutarties Nr. 14P-2</w:t>
      </w:r>
      <w:r w:rsidR="006259B5" w:rsidRPr="003C7EDB">
        <w:rPr>
          <w:rFonts w:ascii="Times New Roman" w:hAnsi="Times New Roman" w:cs="Times New Roman"/>
          <w:spacing w:val="-4"/>
          <w:sz w:val="20"/>
          <w:szCs w:val="20"/>
          <w:lang w:eastAsia="ar-SA"/>
        </w:rPr>
        <w:t>6</w:t>
      </w:r>
      <w:r w:rsidRPr="003C7EDB">
        <w:rPr>
          <w:rFonts w:ascii="Times New Roman" w:hAnsi="Times New Roman" w:cs="Times New Roman"/>
          <w:spacing w:val="-4"/>
          <w:sz w:val="20"/>
          <w:szCs w:val="20"/>
          <w:lang w:eastAsia="ar-SA"/>
        </w:rPr>
        <w:t xml:space="preserve">/ </w:t>
      </w:r>
    </w:p>
    <w:p w14:paraId="152FB8BC" w14:textId="1DC512FF" w:rsidR="005F14BC" w:rsidRPr="003C7EDB" w:rsidRDefault="007C0AA3" w:rsidP="007C0AA3">
      <w:pPr>
        <w:tabs>
          <w:tab w:val="left" w:pos="5954"/>
        </w:tabs>
        <w:spacing w:after="0" w:line="240" w:lineRule="auto"/>
        <w:ind w:left="5954"/>
        <w:jc w:val="both"/>
        <w:rPr>
          <w:rFonts w:ascii="Times New Roman" w:eastAsia="Calibri" w:hAnsi="Times New Roman" w:cs="Times New Roman"/>
          <w:sz w:val="20"/>
          <w:szCs w:val="20"/>
        </w:rPr>
      </w:pPr>
      <w:r w:rsidRPr="003C7EDB">
        <w:rPr>
          <w:rFonts w:ascii="Times New Roman" w:eastAsia="Calibri" w:hAnsi="Times New Roman" w:cs="Times New Roman"/>
          <w:sz w:val="20"/>
          <w:szCs w:val="20"/>
        </w:rPr>
        <w:t>3</w:t>
      </w:r>
      <w:r w:rsidR="005F14BC" w:rsidRPr="003C7EDB">
        <w:rPr>
          <w:rFonts w:ascii="Times New Roman" w:eastAsia="Calibri" w:hAnsi="Times New Roman" w:cs="Times New Roman"/>
          <w:sz w:val="20"/>
          <w:szCs w:val="20"/>
        </w:rPr>
        <w:t xml:space="preserve"> priedas</w:t>
      </w:r>
      <w:r w:rsidRPr="003C7EDB">
        <w:rPr>
          <w:rFonts w:ascii="Times New Roman" w:eastAsia="Calibri" w:hAnsi="Times New Roman" w:cs="Times New Roman"/>
          <w:sz w:val="20"/>
          <w:szCs w:val="20"/>
        </w:rPr>
        <w:t xml:space="preserve"> </w:t>
      </w:r>
    </w:p>
    <w:p w14:paraId="62CEC1BC" w14:textId="77777777" w:rsidR="005F14BC" w:rsidRPr="003C7EDB" w:rsidRDefault="005F14BC" w:rsidP="005F14BC">
      <w:pPr>
        <w:tabs>
          <w:tab w:val="left" w:pos="1496"/>
        </w:tabs>
        <w:spacing w:after="0" w:line="240" w:lineRule="auto"/>
        <w:jc w:val="both"/>
        <w:outlineLvl w:val="1"/>
        <w:rPr>
          <w:rFonts w:ascii="Times New Roman" w:eastAsia="Times New Roman" w:hAnsi="Times New Roman" w:cs="Times New Roman"/>
          <w:b/>
          <w:i/>
          <w:sz w:val="24"/>
          <w:szCs w:val="24"/>
          <w:lang w:eastAsia="lt-LT"/>
        </w:rPr>
      </w:pPr>
    </w:p>
    <w:p w14:paraId="30EB4767" w14:textId="77777777" w:rsidR="005F14BC" w:rsidRPr="003C7EDB" w:rsidRDefault="005F14BC" w:rsidP="005F14BC">
      <w:pPr>
        <w:tabs>
          <w:tab w:val="left" w:pos="1496"/>
        </w:tabs>
        <w:spacing w:after="0" w:line="240" w:lineRule="auto"/>
        <w:jc w:val="center"/>
        <w:outlineLvl w:val="1"/>
        <w:rPr>
          <w:rFonts w:ascii="Times New Roman" w:eastAsia="Times New Roman" w:hAnsi="Times New Roman" w:cs="Times New Roman"/>
          <w:b/>
          <w:sz w:val="24"/>
          <w:szCs w:val="24"/>
          <w:lang w:eastAsia="lt-LT"/>
        </w:rPr>
      </w:pPr>
      <w:r w:rsidRPr="003C7EDB">
        <w:rPr>
          <w:rFonts w:ascii="Times New Roman" w:eastAsia="Times New Roman" w:hAnsi="Times New Roman" w:cs="Times New Roman"/>
          <w:b/>
          <w:sz w:val="24"/>
          <w:szCs w:val="24"/>
          <w:lang w:eastAsia="lt-LT"/>
        </w:rPr>
        <w:t>(Paslaugų perdavimo-priėmimo akto forma)</w:t>
      </w:r>
    </w:p>
    <w:p w14:paraId="4D1F08CB" w14:textId="77777777" w:rsidR="005F14BC" w:rsidRPr="003C7EDB" w:rsidRDefault="005F14BC" w:rsidP="005F14BC">
      <w:pPr>
        <w:spacing w:after="0" w:line="240" w:lineRule="auto"/>
        <w:rPr>
          <w:rFonts w:ascii="Times New Roman" w:eastAsia="Calibri" w:hAnsi="Times New Roman" w:cs="Times New Roman"/>
          <w:sz w:val="24"/>
          <w:szCs w:val="24"/>
        </w:rPr>
      </w:pPr>
    </w:p>
    <w:p w14:paraId="3AA12D70" w14:textId="77777777" w:rsidR="005F14BC" w:rsidRPr="003C7EDB" w:rsidRDefault="005F14BC" w:rsidP="005F14BC">
      <w:pPr>
        <w:spacing w:after="0" w:line="240" w:lineRule="auto"/>
        <w:jc w:val="center"/>
        <w:rPr>
          <w:rFonts w:ascii="Times New Roman" w:eastAsia="Calibri" w:hAnsi="Times New Roman" w:cs="Times New Roman"/>
          <w:b/>
          <w:caps/>
          <w:sz w:val="24"/>
          <w:szCs w:val="24"/>
        </w:rPr>
      </w:pPr>
      <w:r w:rsidRPr="003C7EDB">
        <w:rPr>
          <w:rFonts w:ascii="Times New Roman" w:eastAsia="Calibri" w:hAnsi="Times New Roman" w:cs="Times New Roman"/>
          <w:b/>
          <w:caps/>
          <w:sz w:val="24"/>
          <w:szCs w:val="24"/>
        </w:rPr>
        <w:t>PASLAUGŲ PERDAVIMO-PRIĖMIMO AKTAS</w:t>
      </w:r>
    </w:p>
    <w:p w14:paraId="5458E56C" w14:textId="77777777" w:rsidR="005F14BC" w:rsidRPr="003C7EDB" w:rsidRDefault="005F14BC" w:rsidP="005F14BC">
      <w:pPr>
        <w:spacing w:after="0" w:line="240" w:lineRule="auto"/>
        <w:ind w:firstLine="360"/>
        <w:jc w:val="center"/>
        <w:rPr>
          <w:rFonts w:ascii="Times New Roman" w:eastAsia="Calibri" w:hAnsi="Times New Roman" w:cs="Times New Roman"/>
          <w:b/>
          <w:caps/>
          <w:sz w:val="24"/>
          <w:szCs w:val="24"/>
        </w:rPr>
      </w:pPr>
    </w:p>
    <w:p w14:paraId="716641DD" w14:textId="77777777" w:rsidR="005F14BC" w:rsidRPr="003C7EDB" w:rsidRDefault="005F14BC" w:rsidP="005F14BC">
      <w:pPr>
        <w:autoSpaceDE w:val="0"/>
        <w:autoSpaceDN w:val="0"/>
        <w:adjustRightInd w:val="0"/>
        <w:spacing w:after="0" w:line="240" w:lineRule="auto"/>
        <w:jc w:val="center"/>
        <w:rPr>
          <w:rFonts w:ascii="Times New Roman" w:eastAsia="Times New Roman" w:hAnsi="Times New Roman" w:cs="Times New Roman"/>
          <w:sz w:val="24"/>
          <w:szCs w:val="24"/>
        </w:rPr>
      </w:pPr>
      <w:r w:rsidRPr="003C7EDB">
        <w:rPr>
          <w:rFonts w:ascii="Times New Roman" w:eastAsia="Times New Roman" w:hAnsi="Times New Roman" w:cs="Times New Roman"/>
          <w:sz w:val="24"/>
          <w:szCs w:val="24"/>
        </w:rPr>
        <w:t>20       m.______________ d.</w:t>
      </w:r>
    </w:p>
    <w:p w14:paraId="7AF9AF1F" w14:textId="77777777" w:rsidR="005F14BC" w:rsidRPr="003C7EDB" w:rsidRDefault="005F14BC" w:rsidP="005F14BC">
      <w:pPr>
        <w:autoSpaceDE w:val="0"/>
        <w:autoSpaceDN w:val="0"/>
        <w:adjustRightInd w:val="0"/>
        <w:spacing w:after="0" w:line="240" w:lineRule="auto"/>
        <w:jc w:val="center"/>
        <w:rPr>
          <w:rFonts w:ascii="Times New Roman" w:eastAsia="Times New Roman" w:hAnsi="Times New Roman" w:cs="Times New Roman"/>
          <w:sz w:val="24"/>
          <w:szCs w:val="24"/>
        </w:rPr>
      </w:pPr>
      <w:r w:rsidRPr="003C7EDB">
        <w:rPr>
          <w:rFonts w:ascii="Times New Roman" w:eastAsia="Times New Roman" w:hAnsi="Times New Roman" w:cs="Times New Roman"/>
          <w:sz w:val="24"/>
          <w:szCs w:val="24"/>
        </w:rPr>
        <w:t>Vilnius</w:t>
      </w:r>
    </w:p>
    <w:p w14:paraId="57C03192" w14:textId="77777777" w:rsidR="005F14BC" w:rsidRPr="003C7EDB" w:rsidRDefault="005F14BC" w:rsidP="005F14BC">
      <w:pPr>
        <w:autoSpaceDE w:val="0"/>
        <w:autoSpaceDN w:val="0"/>
        <w:adjustRightInd w:val="0"/>
        <w:spacing w:after="0" w:line="240" w:lineRule="auto"/>
        <w:ind w:firstLine="567"/>
        <w:jc w:val="center"/>
        <w:rPr>
          <w:rFonts w:ascii="Times New Roman" w:eastAsia="Times New Roman" w:hAnsi="Times New Roman" w:cs="Times New Roman"/>
          <w:b/>
          <w:bCs/>
          <w:sz w:val="24"/>
          <w:szCs w:val="24"/>
        </w:rPr>
      </w:pPr>
    </w:p>
    <w:p w14:paraId="033A8AE1" w14:textId="79B3ECA4" w:rsidR="005F14BC" w:rsidRPr="003C7EDB" w:rsidRDefault="005F14BC" w:rsidP="005F14BC">
      <w:pPr>
        <w:tabs>
          <w:tab w:val="left" w:pos="900"/>
        </w:tabs>
        <w:spacing w:after="0" w:line="240" w:lineRule="auto"/>
        <w:ind w:firstLine="567"/>
        <w:contextualSpacing/>
        <w:jc w:val="both"/>
        <w:rPr>
          <w:rFonts w:ascii="Times New Roman" w:eastAsia="Calibri" w:hAnsi="Times New Roman" w:cs="Times New Roman"/>
          <w:sz w:val="24"/>
          <w:szCs w:val="24"/>
          <w:lang w:eastAsia="lt-LT"/>
        </w:rPr>
      </w:pPr>
      <w:r w:rsidRPr="003C7EDB">
        <w:rPr>
          <w:rFonts w:ascii="Times New Roman" w:hAnsi="Times New Roman" w:cs="Times New Roman"/>
          <w:sz w:val="24"/>
          <w:szCs w:val="24"/>
        </w:rPr>
        <w:t xml:space="preserve">................................................................................. (toliau – Paslaugų teikėjas), atstovaujamas (-a) ............................................................, veikiančio (-ios) pagal ...................................................................................., ir Lietuvos Respublikos finansų ministerija (toliau – Užsakovas), atstovaujama............................................................, veikiančio (-ios) pagal ........................................................................................................ (toliau – Šalys), vadovaudamiesi (-osi) </w:t>
      </w:r>
      <w:r w:rsidR="003C7EDB" w:rsidRPr="003C7EDB">
        <w:rPr>
          <w:rFonts w:ascii="Times New Roman" w:hAnsi="Times New Roman" w:cs="Times New Roman"/>
          <w:sz w:val="24"/>
          <w:szCs w:val="24"/>
        </w:rPr>
        <w:t xml:space="preserve">UAB ILTE </w:t>
      </w:r>
      <w:r w:rsidR="003C7EDB" w:rsidRPr="003C7EDB">
        <w:rPr>
          <w:rFonts w:ascii="Times New Roman" w:hAnsi="Times New Roman" w:cs="Times New Roman"/>
          <w:spacing w:val="-4"/>
          <w:sz w:val="24"/>
          <w:szCs w:val="24"/>
          <w:lang w:eastAsia="ar-SA"/>
        </w:rPr>
        <w:t>audito ir kontrolės komiteto narių paieškos ir atrankos bei vertinimo paslaugų</w:t>
      </w:r>
      <w:r w:rsidR="003C7EDB" w:rsidRPr="003C7EDB">
        <w:rPr>
          <w:rFonts w:ascii="Times New Roman" w:hAnsi="Times New Roman" w:cs="Times New Roman"/>
          <w:b/>
          <w:bCs/>
          <w:spacing w:val="-4"/>
          <w:sz w:val="24"/>
          <w:szCs w:val="24"/>
          <w:lang w:eastAsia="ar-SA"/>
        </w:rPr>
        <w:t xml:space="preserve"> </w:t>
      </w:r>
      <w:r w:rsidR="007C0AA3" w:rsidRPr="003C7EDB">
        <w:rPr>
          <w:rFonts w:ascii="Times New Roman" w:hAnsi="Times New Roman" w:cs="Times New Roman"/>
          <w:spacing w:val="-4"/>
          <w:sz w:val="24"/>
          <w:szCs w:val="24"/>
          <w:lang w:eastAsia="ar-SA"/>
        </w:rPr>
        <w:t xml:space="preserve">sutartimi </w:t>
      </w:r>
      <w:r w:rsidRPr="003C7EDB">
        <w:rPr>
          <w:rFonts w:ascii="Times New Roman" w:hAnsi="Times New Roman" w:cs="Times New Roman"/>
          <w:sz w:val="24"/>
          <w:szCs w:val="24"/>
        </w:rPr>
        <w:t xml:space="preserve">Nr. ....... (toliau – Sutartis), sudaro šį perdavimo-priėmimo aktą: </w:t>
      </w:r>
    </w:p>
    <w:p w14:paraId="77EE8F3C" w14:textId="4D7D2D4D" w:rsidR="005F14BC" w:rsidRPr="003C7EDB" w:rsidRDefault="005F14BC" w:rsidP="005F14BC">
      <w:pPr>
        <w:spacing w:after="0" w:line="240" w:lineRule="auto"/>
        <w:ind w:firstLine="567"/>
        <w:jc w:val="both"/>
        <w:rPr>
          <w:rFonts w:ascii="Times New Roman" w:eastAsia="Times New Roman" w:hAnsi="Times New Roman" w:cs="Times New Roman"/>
          <w:sz w:val="24"/>
          <w:szCs w:val="24"/>
          <w:lang w:eastAsia="lt-LT"/>
        </w:rPr>
      </w:pPr>
      <w:r w:rsidRPr="003C7EDB">
        <w:rPr>
          <w:rFonts w:ascii="Times New Roman" w:eastAsia="Times New Roman" w:hAnsi="Times New Roman" w:cs="Times New Roman"/>
          <w:sz w:val="24"/>
          <w:szCs w:val="24"/>
          <w:lang w:eastAsia="lt-LT"/>
        </w:rPr>
        <w:t xml:space="preserve">1. Paslaugų teikėjas perduoda Užsakovui, o Užsakovas priima ________________________. </w:t>
      </w:r>
    </w:p>
    <w:p w14:paraId="15F9E52A" w14:textId="6375E55B" w:rsidR="005F14BC" w:rsidRPr="003C7EDB" w:rsidRDefault="005F14BC" w:rsidP="005F14BC">
      <w:pPr>
        <w:widowControl w:val="0"/>
        <w:tabs>
          <w:tab w:val="left" w:pos="900"/>
        </w:tabs>
        <w:autoSpaceDE w:val="0"/>
        <w:autoSpaceDN w:val="0"/>
        <w:spacing w:after="0" w:line="240" w:lineRule="auto"/>
        <w:ind w:firstLine="567"/>
        <w:jc w:val="both"/>
        <w:rPr>
          <w:rFonts w:ascii="Times New Roman" w:eastAsia="Times New Roman" w:hAnsi="Times New Roman" w:cs="Times New Roman"/>
          <w:sz w:val="24"/>
          <w:szCs w:val="24"/>
          <w:lang w:eastAsia="lt-LT"/>
        </w:rPr>
      </w:pPr>
      <w:r w:rsidRPr="003C7EDB">
        <w:rPr>
          <w:rFonts w:ascii="Times New Roman" w:eastAsia="Times New Roman" w:hAnsi="Times New Roman" w:cs="Times New Roman"/>
          <w:sz w:val="24"/>
          <w:szCs w:val="24"/>
          <w:lang w:eastAsia="lt-LT"/>
        </w:rPr>
        <w:t xml:space="preserve">2. Užsakovas, priimdamas paslaugas, patvirtina, kad Paslaugų teikėjo suteiktos paslaugos atitinka Sutartyje ir jos prieduose nustatytus reikalavimus. </w:t>
      </w:r>
    </w:p>
    <w:p w14:paraId="2FEF2F46" w14:textId="75F563FA" w:rsidR="00DC02B1" w:rsidRPr="003C7EDB" w:rsidRDefault="005F14BC" w:rsidP="00DC02B1">
      <w:pPr>
        <w:widowControl w:val="0"/>
        <w:tabs>
          <w:tab w:val="left" w:pos="720"/>
          <w:tab w:val="left" w:pos="900"/>
          <w:tab w:val="left" w:pos="1260"/>
        </w:tabs>
        <w:autoSpaceDE w:val="0"/>
        <w:autoSpaceDN w:val="0"/>
        <w:spacing w:after="0" w:line="240" w:lineRule="auto"/>
        <w:ind w:firstLine="567"/>
        <w:contextualSpacing/>
        <w:jc w:val="both"/>
        <w:rPr>
          <w:rFonts w:ascii="Times New Roman" w:eastAsia="Calibri" w:hAnsi="Times New Roman" w:cs="Times New Roman"/>
          <w:sz w:val="24"/>
          <w:szCs w:val="24"/>
          <w:lang w:eastAsia="lt-LT"/>
        </w:rPr>
      </w:pPr>
      <w:r w:rsidRPr="003C7EDB">
        <w:rPr>
          <w:rFonts w:ascii="Times New Roman" w:eastAsia="Calibri" w:hAnsi="Times New Roman" w:cs="Times New Roman"/>
          <w:sz w:val="24"/>
          <w:szCs w:val="24"/>
          <w:lang w:eastAsia="lt-LT"/>
        </w:rPr>
        <w:t>3. Perdavimo-priėmimo aktas pasirašomas 1 vienu egzemplioriumi lietuvių kalba ir pasirašoma Šalių elektroniniais parašais.</w:t>
      </w:r>
    </w:p>
    <w:p w14:paraId="60FCE372" w14:textId="77777777" w:rsidR="005F14BC" w:rsidRPr="003C7EDB" w:rsidRDefault="005F14BC" w:rsidP="005F14BC">
      <w:pPr>
        <w:widowControl w:val="0"/>
        <w:tabs>
          <w:tab w:val="left" w:pos="720"/>
          <w:tab w:val="left" w:pos="900"/>
          <w:tab w:val="left" w:pos="2835"/>
        </w:tabs>
        <w:autoSpaceDE w:val="0"/>
        <w:autoSpaceDN w:val="0"/>
        <w:spacing w:after="0" w:line="240" w:lineRule="auto"/>
        <w:jc w:val="both"/>
        <w:rPr>
          <w:rFonts w:ascii="Times New Roman" w:eastAsia="Calibri" w:hAnsi="Times New Roman" w:cs="Times New Roman"/>
          <w:sz w:val="24"/>
          <w:szCs w:val="24"/>
        </w:rPr>
      </w:pPr>
    </w:p>
    <w:p w14:paraId="60AE6CFF" w14:textId="77777777" w:rsidR="005F14BC" w:rsidRPr="003C7EDB" w:rsidRDefault="005F14BC" w:rsidP="005F14BC">
      <w:pPr>
        <w:widowControl w:val="0"/>
        <w:tabs>
          <w:tab w:val="left" w:pos="720"/>
          <w:tab w:val="left" w:pos="900"/>
          <w:tab w:val="left" w:pos="2835"/>
        </w:tabs>
        <w:autoSpaceDE w:val="0"/>
        <w:autoSpaceDN w:val="0"/>
        <w:spacing w:after="0" w:line="240" w:lineRule="auto"/>
        <w:jc w:val="both"/>
        <w:rPr>
          <w:rFonts w:ascii="Times New Roman" w:eastAsia="Calibri" w:hAnsi="Times New Roman" w:cs="Times New Roman"/>
          <w:sz w:val="24"/>
          <w:szCs w:val="24"/>
        </w:rPr>
      </w:pPr>
    </w:p>
    <w:p w14:paraId="1E9851A6" w14:textId="52627812" w:rsidR="005F14BC" w:rsidRPr="003C7EDB" w:rsidRDefault="005F14BC" w:rsidP="005F14BC">
      <w:pPr>
        <w:tabs>
          <w:tab w:val="left" w:pos="720"/>
        </w:tabs>
        <w:spacing w:after="0" w:line="240" w:lineRule="auto"/>
        <w:jc w:val="both"/>
        <w:rPr>
          <w:rFonts w:ascii="Times New Roman" w:eastAsia="Times New Roman" w:hAnsi="Times New Roman" w:cs="Times New Roman"/>
          <w:b/>
          <w:sz w:val="24"/>
          <w:szCs w:val="24"/>
          <w:lang w:eastAsia="lt-LT"/>
        </w:rPr>
      </w:pPr>
      <w:r w:rsidRPr="003C7EDB">
        <w:rPr>
          <w:rFonts w:ascii="Times New Roman" w:eastAsia="Times New Roman" w:hAnsi="Times New Roman" w:cs="Times New Roman"/>
          <w:b/>
          <w:sz w:val="24"/>
          <w:szCs w:val="24"/>
          <w:lang w:eastAsia="lt-LT"/>
        </w:rPr>
        <w:t>UŽSAKOVAS</w:t>
      </w:r>
      <w:r w:rsidRPr="003C7EDB">
        <w:rPr>
          <w:rFonts w:ascii="Times New Roman" w:eastAsia="Times New Roman" w:hAnsi="Times New Roman" w:cs="Times New Roman"/>
          <w:b/>
          <w:sz w:val="24"/>
          <w:szCs w:val="24"/>
          <w:lang w:eastAsia="lt-LT"/>
        </w:rPr>
        <w:tab/>
      </w:r>
      <w:r w:rsidRPr="003C7EDB">
        <w:rPr>
          <w:rFonts w:ascii="Times New Roman" w:eastAsia="Times New Roman" w:hAnsi="Times New Roman" w:cs="Times New Roman"/>
          <w:b/>
          <w:sz w:val="24"/>
          <w:szCs w:val="24"/>
          <w:lang w:eastAsia="lt-LT"/>
        </w:rPr>
        <w:tab/>
      </w:r>
      <w:r w:rsidRPr="003C7EDB">
        <w:rPr>
          <w:rFonts w:ascii="Times New Roman" w:eastAsia="Times New Roman" w:hAnsi="Times New Roman" w:cs="Times New Roman"/>
          <w:b/>
          <w:sz w:val="24"/>
          <w:szCs w:val="24"/>
          <w:lang w:eastAsia="lt-LT"/>
        </w:rPr>
        <w:tab/>
        <w:t>PASLAUGŲ TEIKĖJAS</w:t>
      </w:r>
    </w:p>
    <w:p w14:paraId="54810D11" w14:textId="77777777" w:rsidR="005F14BC" w:rsidRDefault="005F14BC" w:rsidP="005F14BC">
      <w:pPr>
        <w:tabs>
          <w:tab w:val="left" w:pos="720"/>
        </w:tabs>
        <w:spacing w:after="0" w:line="240" w:lineRule="auto"/>
        <w:jc w:val="both"/>
        <w:rPr>
          <w:rFonts w:ascii="Times New Roman" w:eastAsia="Times New Roman" w:hAnsi="Times New Roman" w:cs="Times New Roman"/>
          <w:sz w:val="24"/>
          <w:szCs w:val="24"/>
          <w:lang w:eastAsia="lt-LT"/>
        </w:rPr>
      </w:pPr>
      <w:r w:rsidRPr="003C7EDB">
        <w:rPr>
          <w:rFonts w:ascii="Times New Roman" w:eastAsia="Times New Roman" w:hAnsi="Times New Roman" w:cs="Times New Roman"/>
          <w:sz w:val="24"/>
          <w:szCs w:val="24"/>
          <w:lang w:eastAsia="lt-LT"/>
        </w:rPr>
        <w:t>Lietuvos Respublikos finansų ministerija</w:t>
      </w:r>
      <w:r w:rsidRPr="003C7EDB">
        <w:rPr>
          <w:rFonts w:ascii="Times New Roman" w:eastAsia="Times New Roman" w:hAnsi="Times New Roman" w:cs="Times New Roman"/>
          <w:sz w:val="24"/>
          <w:szCs w:val="24"/>
          <w:lang w:eastAsia="lt-LT"/>
        </w:rPr>
        <w:tab/>
      </w:r>
    </w:p>
    <w:p w14:paraId="5C5FB4D2" w14:textId="77777777" w:rsidR="00E83CDD" w:rsidRDefault="00E83CDD" w:rsidP="005F14BC">
      <w:pPr>
        <w:tabs>
          <w:tab w:val="left" w:pos="720"/>
        </w:tabs>
        <w:spacing w:after="0" w:line="240" w:lineRule="auto"/>
        <w:jc w:val="both"/>
        <w:rPr>
          <w:rFonts w:ascii="Times New Roman" w:eastAsia="Times New Roman" w:hAnsi="Times New Roman" w:cs="Times New Roman"/>
          <w:sz w:val="24"/>
          <w:szCs w:val="24"/>
          <w:lang w:eastAsia="lt-LT"/>
        </w:rPr>
      </w:pPr>
    </w:p>
    <w:p w14:paraId="0AA792EC" w14:textId="77777777" w:rsidR="00E83CDD" w:rsidRDefault="00E83CDD" w:rsidP="005F14BC">
      <w:pPr>
        <w:tabs>
          <w:tab w:val="left" w:pos="720"/>
        </w:tabs>
        <w:spacing w:after="0" w:line="240" w:lineRule="auto"/>
        <w:jc w:val="both"/>
        <w:rPr>
          <w:rFonts w:ascii="Times New Roman" w:eastAsia="Times New Roman" w:hAnsi="Times New Roman" w:cs="Times New Roman"/>
          <w:sz w:val="24"/>
          <w:szCs w:val="24"/>
          <w:lang w:eastAsia="lt-LT"/>
        </w:rPr>
      </w:pPr>
    </w:p>
    <w:p w14:paraId="1EF1495D" w14:textId="77777777" w:rsidR="00E83CDD" w:rsidRDefault="00E83CDD" w:rsidP="005F14BC">
      <w:pPr>
        <w:tabs>
          <w:tab w:val="left" w:pos="720"/>
        </w:tabs>
        <w:spacing w:after="0" w:line="240" w:lineRule="auto"/>
        <w:jc w:val="both"/>
        <w:rPr>
          <w:rFonts w:ascii="Times New Roman" w:eastAsia="Times New Roman" w:hAnsi="Times New Roman" w:cs="Times New Roman"/>
          <w:sz w:val="24"/>
          <w:szCs w:val="24"/>
          <w:lang w:eastAsia="lt-LT"/>
        </w:rPr>
      </w:pPr>
    </w:p>
    <w:p w14:paraId="4F6CE4DD" w14:textId="77777777" w:rsidR="00E83CDD" w:rsidRDefault="00E83CDD" w:rsidP="005F14BC">
      <w:pPr>
        <w:tabs>
          <w:tab w:val="left" w:pos="720"/>
        </w:tabs>
        <w:spacing w:after="0" w:line="240" w:lineRule="auto"/>
        <w:jc w:val="both"/>
        <w:rPr>
          <w:rFonts w:ascii="Times New Roman" w:eastAsia="Times New Roman" w:hAnsi="Times New Roman" w:cs="Times New Roman"/>
          <w:sz w:val="24"/>
          <w:szCs w:val="24"/>
          <w:lang w:eastAsia="lt-LT"/>
        </w:rPr>
      </w:pPr>
    </w:p>
    <w:p w14:paraId="2E168EE1" w14:textId="77777777" w:rsidR="00E83CDD" w:rsidRDefault="00E83CDD" w:rsidP="005F14BC">
      <w:pPr>
        <w:tabs>
          <w:tab w:val="left" w:pos="720"/>
        </w:tabs>
        <w:spacing w:after="0" w:line="240" w:lineRule="auto"/>
        <w:jc w:val="both"/>
        <w:rPr>
          <w:rFonts w:ascii="Times New Roman" w:eastAsia="Times New Roman" w:hAnsi="Times New Roman" w:cs="Times New Roman"/>
          <w:sz w:val="24"/>
          <w:szCs w:val="24"/>
          <w:lang w:eastAsia="lt-LT"/>
        </w:rPr>
      </w:pPr>
    </w:p>
    <w:p w14:paraId="4E4498E4" w14:textId="77777777" w:rsidR="00E83CDD" w:rsidRDefault="00E83CDD" w:rsidP="005F14BC">
      <w:pPr>
        <w:tabs>
          <w:tab w:val="left" w:pos="720"/>
        </w:tabs>
        <w:spacing w:after="0" w:line="240" w:lineRule="auto"/>
        <w:jc w:val="both"/>
        <w:rPr>
          <w:rFonts w:ascii="Times New Roman" w:eastAsia="Times New Roman" w:hAnsi="Times New Roman" w:cs="Times New Roman"/>
          <w:sz w:val="24"/>
          <w:szCs w:val="24"/>
          <w:lang w:eastAsia="lt-LT"/>
        </w:rPr>
      </w:pPr>
    </w:p>
    <w:p w14:paraId="08A4B8AA" w14:textId="77777777" w:rsidR="00E83CDD" w:rsidRPr="003C7EDB" w:rsidRDefault="00E83CDD" w:rsidP="005F14BC">
      <w:pPr>
        <w:tabs>
          <w:tab w:val="left" w:pos="720"/>
        </w:tabs>
        <w:spacing w:after="0" w:line="240" w:lineRule="auto"/>
        <w:jc w:val="both"/>
        <w:rPr>
          <w:rFonts w:ascii="Times New Roman" w:eastAsia="Times New Roman" w:hAnsi="Times New Roman" w:cs="Times New Roman"/>
          <w:sz w:val="24"/>
          <w:szCs w:val="24"/>
          <w:lang w:eastAsia="lt-LT"/>
        </w:rPr>
      </w:pPr>
    </w:p>
    <w:p w14:paraId="14445B22" w14:textId="3DDB15B0" w:rsidR="005F14BC" w:rsidRPr="003C7EDB" w:rsidRDefault="005F14BC" w:rsidP="005F14BC">
      <w:pPr>
        <w:spacing w:after="0" w:line="240" w:lineRule="auto"/>
        <w:rPr>
          <w:rFonts w:ascii="Times New Roman" w:hAnsi="Times New Roman" w:cs="Times New Roman"/>
          <w:sz w:val="24"/>
          <w:szCs w:val="24"/>
        </w:rPr>
      </w:pPr>
    </w:p>
    <w:sectPr w:rsidR="005F14BC" w:rsidRPr="003C7EDB" w:rsidSect="00200AFA">
      <w:headerReference w:type="even" r:id="rId10"/>
      <w:headerReference w:type="default" r:id="rId11"/>
      <w:headerReference w:type="first" r:id="rId12"/>
      <w:pgSz w:w="11906" w:h="16838"/>
      <w:pgMar w:top="81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B4016" w14:textId="77777777" w:rsidR="0054479B" w:rsidRDefault="0054479B" w:rsidP="00200AFA">
      <w:pPr>
        <w:spacing w:after="0" w:line="240" w:lineRule="auto"/>
      </w:pPr>
      <w:r>
        <w:separator/>
      </w:r>
    </w:p>
  </w:endnote>
  <w:endnote w:type="continuationSeparator" w:id="0">
    <w:p w14:paraId="41C16389" w14:textId="77777777" w:rsidR="0054479B" w:rsidRDefault="0054479B" w:rsidP="00200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C7177" w14:textId="77777777" w:rsidR="0054479B" w:rsidRDefault="0054479B" w:rsidP="00200AFA">
      <w:pPr>
        <w:spacing w:after="0" w:line="240" w:lineRule="auto"/>
      </w:pPr>
      <w:r>
        <w:separator/>
      </w:r>
    </w:p>
  </w:footnote>
  <w:footnote w:type="continuationSeparator" w:id="0">
    <w:p w14:paraId="2156E0D3" w14:textId="77777777" w:rsidR="0054479B" w:rsidRDefault="0054479B" w:rsidP="00200A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FC51F" w14:textId="6A70F1D2" w:rsidR="00742DB6" w:rsidRDefault="00742D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7916" w14:textId="0B81E48C" w:rsidR="00200AFA" w:rsidRPr="00200AFA" w:rsidRDefault="0054479B">
    <w:pPr>
      <w:pStyle w:val="Antrats"/>
      <w:jc w:val="center"/>
      <w:rPr>
        <w:sz w:val="20"/>
        <w:szCs w:val="20"/>
      </w:rPr>
    </w:pPr>
    <w:sdt>
      <w:sdtPr>
        <w:rPr>
          <w:sz w:val="20"/>
          <w:szCs w:val="20"/>
        </w:rPr>
        <w:id w:val="-1771925721"/>
        <w:docPartObj>
          <w:docPartGallery w:val="Page Numbers (Top of Page)"/>
          <w:docPartUnique/>
        </w:docPartObj>
      </w:sdtPr>
      <w:sdtEndPr/>
      <w:sdtContent>
        <w:r w:rsidR="00200AFA" w:rsidRPr="00200AFA">
          <w:rPr>
            <w:sz w:val="20"/>
            <w:szCs w:val="20"/>
          </w:rPr>
          <w:fldChar w:fldCharType="begin"/>
        </w:r>
        <w:r w:rsidR="00200AFA" w:rsidRPr="00200AFA">
          <w:rPr>
            <w:sz w:val="20"/>
            <w:szCs w:val="20"/>
          </w:rPr>
          <w:instrText>PAGE   \* MERGEFORMAT</w:instrText>
        </w:r>
        <w:r w:rsidR="00200AFA" w:rsidRPr="00200AFA">
          <w:rPr>
            <w:sz w:val="20"/>
            <w:szCs w:val="20"/>
          </w:rPr>
          <w:fldChar w:fldCharType="separate"/>
        </w:r>
        <w:r w:rsidR="00B14DCB">
          <w:rPr>
            <w:noProof/>
            <w:sz w:val="20"/>
            <w:szCs w:val="20"/>
          </w:rPr>
          <w:t>2</w:t>
        </w:r>
        <w:r w:rsidR="00200AFA" w:rsidRPr="00200AFA">
          <w:rPr>
            <w:sz w:val="20"/>
            <w:szCs w:val="20"/>
          </w:rPr>
          <w:fldChar w:fldCharType="end"/>
        </w:r>
      </w:sdtContent>
    </w:sdt>
  </w:p>
  <w:p w14:paraId="791A2970" w14:textId="77777777" w:rsidR="00200AFA" w:rsidRDefault="00200A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6987C" w14:textId="63669E07" w:rsidR="00742DB6" w:rsidRDefault="00742D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CA3DCC"/>
    <w:multiLevelType w:val="multilevel"/>
    <w:tmpl w:val="79821454"/>
    <w:lvl w:ilvl="0">
      <w:start w:val="1"/>
      <w:numFmt w:val="decimal"/>
      <w:lvlText w:val="%1."/>
      <w:lvlJc w:val="left"/>
      <w:pPr>
        <w:tabs>
          <w:tab w:val="num" w:pos="567"/>
        </w:tabs>
        <w:ind w:left="567" w:hanging="567"/>
      </w:pPr>
      <w:rPr>
        <w:rFonts w:cs="Times New Roman" w:hint="default"/>
        <w:b/>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277"/>
        </w:tabs>
        <w:ind w:left="1277" w:hanging="73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4EB2401A"/>
    <w:multiLevelType w:val="hybridMultilevel"/>
    <w:tmpl w:val="ED86E338"/>
    <w:lvl w:ilvl="0" w:tplc="9C423D5C">
      <w:start w:val="1"/>
      <w:numFmt w:val="decimal"/>
      <w:suff w:val="space"/>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F52C58"/>
    <w:multiLevelType w:val="hybridMultilevel"/>
    <w:tmpl w:val="64765F74"/>
    <w:lvl w:ilvl="0" w:tplc="1E168F92">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175270788">
    <w:abstractNumId w:val="1"/>
  </w:num>
  <w:num w:numId="2" w16cid:durableId="790519905">
    <w:abstractNumId w:val="2"/>
  </w:num>
  <w:num w:numId="3" w16cid:durableId="2072653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9B5"/>
    <w:rsid w:val="00013D57"/>
    <w:rsid w:val="0001630A"/>
    <w:rsid w:val="0002092C"/>
    <w:rsid w:val="000652BB"/>
    <w:rsid w:val="00065857"/>
    <w:rsid w:val="00095C2A"/>
    <w:rsid w:val="000B3D52"/>
    <w:rsid w:val="000B531A"/>
    <w:rsid w:val="000D411A"/>
    <w:rsid w:val="000E0064"/>
    <w:rsid w:val="000E4672"/>
    <w:rsid w:val="000E69EB"/>
    <w:rsid w:val="00110951"/>
    <w:rsid w:val="00113F9C"/>
    <w:rsid w:val="001358DE"/>
    <w:rsid w:val="00136EB4"/>
    <w:rsid w:val="00185CED"/>
    <w:rsid w:val="001A1107"/>
    <w:rsid w:val="001C03C6"/>
    <w:rsid w:val="001C7C52"/>
    <w:rsid w:val="001E0FD2"/>
    <w:rsid w:val="001F47BD"/>
    <w:rsid w:val="001F6132"/>
    <w:rsid w:val="00200AFA"/>
    <w:rsid w:val="00211ACE"/>
    <w:rsid w:val="00212DEE"/>
    <w:rsid w:val="002208A8"/>
    <w:rsid w:val="00221B62"/>
    <w:rsid w:val="00225C48"/>
    <w:rsid w:val="0022686A"/>
    <w:rsid w:val="00233A47"/>
    <w:rsid w:val="00243F6A"/>
    <w:rsid w:val="00255686"/>
    <w:rsid w:val="00262E3C"/>
    <w:rsid w:val="002804A3"/>
    <w:rsid w:val="00290DF7"/>
    <w:rsid w:val="002D7B0B"/>
    <w:rsid w:val="002E4903"/>
    <w:rsid w:val="002E7794"/>
    <w:rsid w:val="002E7C23"/>
    <w:rsid w:val="002F6097"/>
    <w:rsid w:val="0031257E"/>
    <w:rsid w:val="0033508D"/>
    <w:rsid w:val="00341EAC"/>
    <w:rsid w:val="00363649"/>
    <w:rsid w:val="003753AC"/>
    <w:rsid w:val="003A2EB3"/>
    <w:rsid w:val="003A4592"/>
    <w:rsid w:val="003C42AC"/>
    <w:rsid w:val="003C7EDB"/>
    <w:rsid w:val="003D20BC"/>
    <w:rsid w:val="003D5051"/>
    <w:rsid w:val="00411F2F"/>
    <w:rsid w:val="00415EC6"/>
    <w:rsid w:val="0042393A"/>
    <w:rsid w:val="004570B6"/>
    <w:rsid w:val="00462C01"/>
    <w:rsid w:val="00465D74"/>
    <w:rsid w:val="00487F0B"/>
    <w:rsid w:val="00490E45"/>
    <w:rsid w:val="004C3252"/>
    <w:rsid w:val="004E6298"/>
    <w:rsid w:val="00515B05"/>
    <w:rsid w:val="00520C26"/>
    <w:rsid w:val="00521911"/>
    <w:rsid w:val="00527483"/>
    <w:rsid w:val="00534060"/>
    <w:rsid w:val="005371A5"/>
    <w:rsid w:val="0054479B"/>
    <w:rsid w:val="00567478"/>
    <w:rsid w:val="00585E23"/>
    <w:rsid w:val="00590110"/>
    <w:rsid w:val="005A06EC"/>
    <w:rsid w:val="005A3813"/>
    <w:rsid w:val="005B78B7"/>
    <w:rsid w:val="005D7062"/>
    <w:rsid w:val="005F14BC"/>
    <w:rsid w:val="00605E72"/>
    <w:rsid w:val="006259B5"/>
    <w:rsid w:val="00642308"/>
    <w:rsid w:val="006506AA"/>
    <w:rsid w:val="00657D48"/>
    <w:rsid w:val="006604BC"/>
    <w:rsid w:val="00661B59"/>
    <w:rsid w:val="006633FD"/>
    <w:rsid w:val="00663AC7"/>
    <w:rsid w:val="0067511B"/>
    <w:rsid w:val="006752D8"/>
    <w:rsid w:val="00681F9B"/>
    <w:rsid w:val="006A3E7D"/>
    <w:rsid w:val="006A5501"/>
    <w:rsid w:val="006B268B"/>
    <w:rsid w:val="006B3F59"/>
    <w:rsid w:val="006B57B9"/>
    <w:rsid w:val="006C14E6"/>
    <w:rsid w:val="006C3357"/>
    <w:rsid w:val="006C561B"/>
    <w:rsid w:val="006D232B"/>
    <w:rsid w:val="00723C90"/>
    <w:rsid w:val="00732171"/>
    <w:rsid w:val="00742DB6"/>
    <w:rsid w:val="00770EA4"/>
    <w:rsid w:val="007746BD"/>
    <w:rsid w:val="00786928"/>
    <w:rsid w:val="00790B1A"/>
    <w:rsid w:val="00797972"/>
    <w:rsid w:val="007A5480"/>
    <w:rsid w:val="007A56B0"/>
    <w:rsid w:val="007B2021"/>
    <w:rsid w:val="007B591B"/>
    <w:rsid w:val="007C0AA3"/>
    <w:rsid w:val="007C16B1"/>
    <w:rsid w:val="007C238E"/>
    <w:rsid w:val="007C33FA"/>
    <w:rsid w:val="007F79E1"/>
    <w:rsid w:val="00817CC9"/>
    <w:rsid w:val="00835ED9"/>
    <w:rsid w:val="008679E2"/>
    <w:rsid w:val="00870F57"/>
    <w:rsid w:val="00871D56"/>
    <w:rsid w:val="008855B5"/>
    <w:rsid w:val="00885B4B"/>
    <w:rsid w:val="008A272E"/>
    <w:rsid w:val="008B4B1C"/>
    <w:rsid w:val="008B5A7C"/>
    <w:rsid w:val="008C23FD"/>
    <w:rsid w:val="008D74E0"/>
    <w:rsid w:val="008E2EB3"/>
    <w:rsid w:val="008F087C"/>
    <w:rsid w:val="008F0C36"/>
    <w:rsid w:val="008F4F5E"/>
    <w:rsid w:val="0090038B"/>
    <w:rsid w:val="00913803"/>
    <w:rsid w:val="009222FC"/>
    <w:rsid w:val="00932DBE"/>
    <w:rsid w:val="00937F17"/>
    <w:rsid w:val="00975B52"/>
    <w:rsid w:val="00980C72"/>
    <w:rsid w:val="0098233C"/>
    <w:rsid w:val="009829B5"/>
    <w:rsid w:val="009837D7"/>
    <w:rsid w:val="009A0E22"/>
    <w:rsid w:val="009A4A83"/>
    <w:rsid w:val="009C2D2D"/>
    <w:rsid w:val="009D27F1"/>
    <w:rsid w:val="009D313C"/>
    <w:rsid w:val="009D7DF0"/>
    <w:rsid w:val="009F4AB6"/>
    <w:rsid w:val="00A14960"/>
    <w:rsid w:val="00A240EC"/>
    <w:rsid w:val="00A3088C"/>
    <w:rsid w:val="00A33BB2"/>
    <w:rsid w:val="00A34AE3"/>
    <w:rsid w:val="00A5578C"/>
    <w:rsid w:val="00A5790A"/>
    <w:rsid w:val="00A57F0B"/>
    <w:rsid w:val="00A6518A"/>
    <w:rsid w:val="00A7013F"/>
    <w:rsid w:val="00A800BF"/>
    <w:rsid w:val="00A83D8F"/>
    <w:rsid w:val="00A85F49"/>
    <w:rsid w:val="00A87CEB"/>
    <w:rsid w:val="00A90720"/>
    <w:rsid w:val="00A97449"/>
    <w:rsid w:val="00AA1D89"/>
    <w:rsid w:val="00AB2039"/>
    <w:rsid w:val="00AB2993"/>
    <w:rsid w:val="00AB5E9A"/>
    <w:rsid w:val="00AD49FB"/>
    <w:rsid w:val="00AD5418"/>
    <w:rsid w:val="00AD690F"/>
    <w:rsid w:val="00AD79DC"/>
    <w:rsid w:val="00AF373C"/>
    <w:rsid w:val="00AF7E5E"/>
    <w:rsid w:val="00B011EB"/>
    <w:rsid w:val="00B147E4"/>
    <w:rsid w:val="00B14DCB"/>
    <w:rsid w:val="00B210E8"/>
    <w:rsid w:val="00B25876"/>
    <w:rsid w:val="00B30DC7"/>
    <w:rsid w:val="00B44076"/>
    <w:rsid w:val="00B44F4F"/>
    <w:rsid w:val="00B46B0D"/>
    <w:rsid w:val="00B666D3"/>
    <w:rsid w:val="00B8180C"/>
    <w:rsid w:val="00BE29E7"/>
    <w:rsid w:val="00C17806"/>
    <w:rsid w:val="00C61371"/>
    <w:rsid w:val="00CD7246"/>
    <w:rsid w:val="00CE3DA4"/>
    <w:rsid w:val="00CF0C5E"/>
    <w:rsid w:val="00D06E72"/>
    <w:rsid w:val="00D16667"/>
    <w:rsid w:val="00D22FFC"/>
    <w:rsid w:val="00D24D9B"/>
    <w:rsid w:val="00D36BF3"/>
    <w:rsid w:val="00D5369E"/>
    <w:rsid w:val="00D7674C"/>
    <w:rsid w:val="00DA00BE"/>
    <w:rsid w:val="00DB575D"/>
    <w:rsid w:val="00DC02B1"/>
    <w:rsid w:val="00DC3BA4"/>
    <w:rsid w:val="00DD33DC"/>
    <w:rsid w:val="00DD51CC"/>
    <w:rsid w:val="00DF3DF8"/>
    <w:rsid w:val="00E00ECC"/>
    <w:rsid w:val="00E01DC1"/>
    <w:rsid w:val="00E02E33"/>
    <w:rsid w:val="00E273DA"/>
    <w:rsid w:val="00E36129"/>
    <w:rsid w:val="00E57A4C"/>
    <w:rsid w:val="00E737D8"/>
    <w:rsid w:val="00E737EF"/>
    <w:rsid w:val="00E744E8"/>
    <w:rsid w:val="00E8381F"/>
    <w:rsid w:val="00E83CDD"/>
    <w:rsid w:val="00EB0533"/>
    <w:rsid w:val="00EB3B18"/>
    <w:rsid w:val="00EB4A55"/>
    <w:rsid w:val="00EC5101"/>
    <w:rsid w:val="00EC67CF"/>
    <w:rsid w:val="00EF44D1"/>
    <w:rsid w:val="00F0421B"/>
    <w:rsid w:val="00F2548B"/>
    <w:rsid w:val="00F52A59"/>
    <w:rsid w:val="00F60223"/>
    <w:rsid w:val="00F63476"/>
    <w:rsid w:val="00F710EA"/>
    <w:rsid w:val="00F94F6C"/>
    <w:rsid w:val="00FB07B0"/>
    <w:rsid w:val="00FB4847"/>
    <w:rsid w:val="00FE1DDD"/>
    <w:rsid w:val="00FF3F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5E0B7"/>
  <w15:docId w15:val="{CE179B8C-EF10-47E8-9D2F-E52F49BBF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9B5"/>
    <w:pPr>
      <w:spacing w:after="200" w:line="276" w:lineRule="auto"/>
    </w:pPr>
    <w:rPr>
      <w:rFonts w:asciiTheme="minorHAnsi" w:hAnsiTheme="minorHAnsi" w:cstheme="minorBid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111,Buletai,List Paragraph21,List Paragraph1,List Paragraph2,lp1,Bullet 1,Use Case List Paragraph,Numbering,ERP-List Paragraph,List Paragraph11,Paragraph,Sąrašo pastraipa.Bullet,Lentele,Bullet"/>
    <w:basedOn w:val="prastasis"/>
    <w:link w:val="SraopastraipaDiagrama"/>
    <w:uiPriority w:val="34"/>
    <w:qFormat/>
    <w:rsid w:val="009829B5"/>
    <w:pPr>
      <w:spacing w:after="0" w:line="240" w:lineRule="auto"/>
      <w:ind w:left="1296"/>
    </w:pPr>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9829B5"/>
    <w:rPr>
      <w:color w:val="0000FF" w:themeColor="hyperlink"/>
      <w:u w:val="single"/>
    </w:rPr>
  </w:style>
  <w:style w:type="paragraph" w:styleId="Paantrat">
    <w:name w:val="Subtitle"/>
    <w:basedOn w:val="prastasis"/>
    <w:link w:val="PaantratDiagrama"/>
    <w:uiPriority w:val="99"/>
    <w:qFormat/>
    <w:rsid w:val="009829B5"/>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9829B5"/>
    <w:rPr>
      <w:rFonts w:eastAsia="Times New Roman"/>
      <w:u w:val="single"/>
      <w:lang w:val="en-US"/>
    </w:rPr>
  </w:style>
  <w:style w:type="character" w:styleId="Grietas">
    <w:name w:val="Strong"/>
    <w:basedOn w:val="Numatytasispastraiposriftas"/>
    <w:uiPriority w:val="22"/>
    <w:qFormat/>
    <w:rsid w:val="009829B5"/>
    <w:rPr>
      <w:b/>
      <w:bCs/>
    </w:rPr>
  </w:style>
  <w:style w:type="character" w:styleId="Komentaronuoroda">
    <w:name w:val="annotation reference"/>
    <w:basedOn w:val="Numatytasispastraiposriftas"/>
    <w:uiPriority w:val="99"/>
    <w:semiHidden/>
    <w:unhideWhenUsed/>
    <w:rsid w:val="000D411A"/>
    <w:rPr>
      <w:sz w:val="16"/>
      <w:szCs w:val="16"/>
    </w:rPr>
  </w:style>
  <w:style w:type="paragraph" w:styleId="Komentarotekstas">
    <w:name w:val="annotation text"/>
    <w:basedOn w:val="prastasis"/>
    <w:link w:val="KomentarotekstasDiagrama"/>
    <w:uiPriority w:val="99"/>
    <w:unhideWhenUsed/>
    <w:rsid w:val="000D411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D411A"/>
    <w:rPr>
      <w:rFonts w:asciiTheme="minorHAnsi" w:hAnsiTheme="minorHAnsi" w:cstheme="minorBidi"/>
      <w:sz w:val="20"/>
      <w:szCs w:val="20"/>
    </w:rPr>
  </w:style>
  <w:style w:type="paragraph" w:styleId="Komentarotema">
    <w:name w:val="annotation subject"/>
    <w:basedOn w:val="Komentarotekstas"/>
    <w:next w:val="Komentarotekstas"/>
    <w:link w:val="KomentarotemaDiagrama"/>
    <w:uiPriority w:val="99"/>
    <w:semiHidden/>
    <w:unhideWhenUsed/>
    <w:rsid w:val="000D411A"/>
    <w:rPr>
      <w:b/>
      <w:bCs/>
    </w:rPr>
  </w:style>
  <w:style w:type="character" w:customStyle="1" w:styleId="KomentarotemaDiagrama">
    <w:name w:val="Komentaro tema Diagrama"/>
    <w:basedOn w:val="KomentarotekstasDiagrama"/>
    <w:link w:val="Komentarotema"/>
    <w:uiPriority w:val="99"/>
    <w:semiHidden/>
    <w:rsid w:val="000D411A"/>
    <w:rPr>
      <w:rFonts w:asciiTheme="minorHAnsi" w:hAnsiTheme="minorHAnsi" w:cstheme="minorBidi"/>
      <w:b/>
      <w:bCs/>
      <w:sz w:val="20"/>
      <w:szCs w:val="20"/>
    </w:rPr>
  </w:style>
  <w:style w:type="paragraph" w:styleId="Debesliotekstas">
    <w:name w:val="Balloon Text"/>
    <w:basedOn w:val="prastasis"/>
    <w:link w:val="DebesliotekstasDiagrama"/>
    <w:uiPriority w:val="99"/>
    <w:semiHidden/>
    <w:unhideWhenUsed/>
    <w:rsid w:val="000D411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D411A"/>
    <w:rPr>
      <w:rFonts w:ascii="Tahoma" w:hAnsi="Tahoma" w:cs="Tahoma"/>
      <w:sz w:val="16"/>
      <w:szCs w:val="16"/>
    </w:rPr>
  </w:style>
  <w:style w:type="paragraph" w:styleId="Antrats">
    <w:name w:val="header"/>
    <w:basedOn w:val="prastasis"/>
    <w:link w:val="AntratsDiagrama"/>
    <w:uiPriority w:val="99"/>
    <w:unhideWhenUsed/>
    <w:rsid w:val="00200AF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00AFA"/>
    <w:rPr>
      <w:rFonts w:asciiTheme="minorHAnsi" w:hAnsiTheme="minorHAnsi" w:cstheme="minorBidi"/>
      <w:sz w:val="22"/>
      <w:szCs w:val="22"/>
    </w:rPr>
  </w:style>
  <w:style w:type="paragraph" w:styleId="Porat">
    <w:name w:val="footer"/>
    <w:basedOn w:val="prastasis"/>
    <w:link w:val="PoratDiagrama"/>
    <w:uiPriority w:val="99"/>
    <w:unhideWhenUsed/>
    <w:rsid w:val="00200AF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00AFA"/>
    <w:rPr>
      <w:rFonts w:asciiTheme="minorHAnsi" w:hAnsiTheme="minorHAnsi" w:cstheme="minorBidi"/>
      <w:sz w:val="22"/>
      <w:szCs w:val="22"/>
    </w:rPr>
  </w:style>
  <w:style w:type="character" w:customStyle="1" w:styleId="SraopastraipaDiagrama">
    <w:name w:val="Sąrašo pastraipa Diagrama"/>
    <w:aliases w:val="List Paragraph Red Diagrama,Bullet EY Diagrama,List Paragraph111 Diagrama,Buletai Diagrama,List Paragraph21 Diagrama,List Paragraph1 Diagrama,List Paragraph2 Diagrama,lp1 Diagrama,Bullet 1 Diagrama,Numbering Diagrama"/>
    <w:link w:val="Sraopastraipa"/>
    <w:uiPriority w:val="34"/>
    <w:qFormat/>
    <w:locked/>
    <w:rsid w:val="00B44076"/>
    <w:rPr>
      <w:rFonts w:eastAsia="Times New Roman"/>
    </w:rPr>
  </w:style>
  <w:style w:type="paragraph" w:customStyle="1" w:styleId="bodytext">
    <w:name w:val="bodytext"/>
    <w:basedOn w:val="prastasis"/>
    <w:rsid w:val="00E02E3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ui-provider">
    <w:name w:val="ui-provider"/>
    <w:basedOn w:val="Numatytasispastraiposriftas"/>
    <w:rsid w:val="00D5369E"/>
  </w:style>
  <w:style w:type="table" w:styleId="Lentelstinklelis">
    <w:name w:val="Table Grid"/>
    <w:basedOn w:val="prastojilentel"/>
    <w:uiPriority w:val="59"/>
    <w:rsid w:val="005F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C561B"/>
    <w:rPr>
      <w:rFonts w:asciiTheme="minorHAnsi" w:hAnsiTheme="minorHAnsi" w:cstheme="minorBidi"/>
      <w:sz w:val="22"/>
      <w:szCs w:val="22"/>
    </w:rPr>
  </w:style>
  <w:style w:type="character" w:customStyle="1" w:styleId="Neapdorotaspaminjimas1">
    <w:name w:val="Neapdorotas paminėjimas1"/>
    <w:basedOn w:val="Numatytasispastraiposriftas"/>
    <w:uiPriority w:val="99"/>
    <w:semiHidden/>
    <w:unhideWhenUsed/>
    <w:rsid w:val="003A45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997420">
      <w:bodyDiv w:val="1"/>
      <w:marLeft w:val="0"/>
      <w:marRight w:val="0"/>
      <w:marTop w:val="0"/>
      <w:marBottom w:val="0"/>
      <w:divBdr>
        <w:top w:val="none" w:sz="0" w:space="0" w:color="auto"/>
        <w:left w:val="none" w:sz="0" w:space="0" w:color="auto"/>
        <w:bottom w:val="none" w:sz="0" w:space="0" w:color="auto"/>
        <w:right w:val="none" w:sz="0" w:space="0" w:color="auto"/>
      </w:divBdr>
    </w:div>
    <w:div w:id="1157113649">
      <w:bodyDiv w:val="1"/>
      <w:marLeft w:val="0"/>
      <w:marRight w:val="0"/>
      <w:marTop w:val="0"/>
      <w:marBottom w:val="0"/>
      <w:divBdr>
        <w:top w:val="none" w:sz="0" w:space="0" w:color="auto"/>
        <w:left w:val="none" w:sz="0" w:space="0" w:color="auto"/>
        <w:bottom w:val="none" w:sz="0" w:space="0" w:color="auto"/>
        <w:right w:val="none" w:sz="0" w:space="0" w:color="auto"/>
      </w:divBdr>
    </w:div>
    <w:div w:id="1462991343">
      <w:bodyDiv w:val="1"/>
      <w:marLeft w:val="0"/>
      <w:marRight w:val="0"/>
      <w:marTop w:val="0"/>
      <w:marBottom w:val="0"/>
      <w:divBdr>
        <w:top w:val="none" w:sz="0" w:space="0" w:color="auto"/>
        <w:left w:val="none" w:sz="0" w:space="0" w:color="auto"/>
        <w:bottom w:val="none" w:sz="0" w:space="0" w:color="auto"/>
        <w:right w:val="none" w:sz="0" w:space="0" w:color="auto"/>
      </w:divBdr>
    </w:div>
    <w:div w:id="1908153030">
      <w:bodyDiv w:val="1"/>
      <w:marLeft w:val="0"/>
      <w:marRight w:val="0"/>
      <w:marTop w:val="0"/>
      <w:marBottom w:val="0"/>
      <w:divBdr>
        <w:top w:val="none" w:sz="0" w:space="0" w:color="auto"/>
        <w:left w:val="none" w:sz="0" w:space="0" w:color="auto"/>
        <w:bottom w:val="none" w:sz="0" w:space="0" w:color="auto"/>
        <w:right w:val="none" w:sz="0" w:space="0" w:color="auto"/>
      </w:divBdr>
    </w:div>
    <w:div w:id="19995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sp.stat.gov.lt/statistiniu-rodikliu-analize?indicator=S7R260"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finmin@finmin.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24348</Words>
  <Characters>13879</Characters>
  <Application>Microsoft Office Word</Application>
  <DocSecurity>0</DocSecurity>
  <Lines>115</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Rolandas Mockus</dc:creator>
  <cp:lastModifiedBy>Edita Stankevičienė</cp:lastModifiedBy>
  <cp:revision>3</cp:revision>
  <dcterms:created xsi:type="dcterms:W3CDTF">2026-08-11T13:22:00Z</dcterms:created>
  <dcterms:modified xsi:type="dcterms:W3CDTF">2026-08-11T13:24:00Z</dcterms:modified>
</cp:coreProperties>
</file>